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BD09" w14:textId="77777777" w:rsidR="00A037CA" w:rsidRDefault="00A037CA" w:rsidP="00A037CA">
      <w:pPr>
        <w:spacing w:line="276" w:lineRule="auto"/>
        <w:jc w:val="center"/>
        <w:rPr>
          <w:rFonts w:ascii="Arial Narrow" w:hAnsi="Arial Narrow" w:cs="Arial"/>
          <w:b/>
        </w:rPr>
      </w:pPr>
    </w:p>
    <w:p w14:paraId="7D2EBBBC" w14:textId="77777777" w:rsidR="00767C7B" w:rsidRDefault="00767C7B" w:rsidP="00A037CA">
      <w:pPr>
        <w:spacing w:line="276" w:lineRule="auto"/>
        <w:jc w:val="center"/>
        <w:rPr>
          <w:rFonts w:ascii="Arial Narrow" w:hAnsi="Arial Narrow" w:cs="Arial"/>
          <w:b/>
        </w:rPr>
      </w:pPr>
    </w:p>
    <w:p w14:paraId="04E527B7" w14:textId="77777777" w:rsidR="00767C7B" w:rsidRDefault="00767C7B" w:rsidP="00A037CA">
      <w:pPr>
        <w:spacing w:line="276" w:lineRule="auto"/>
        <w:jc w:val="center"/>
        <w:rPr>
          <w:rFonts w:ascii="Arial Narrow" w:hAnsi="Arial Narrow" w:cs="Arial"/>
          <w:b/>
        </w:rPr>
      </w:pPr>
    </w:p>
    <w:p w14:paraId="66315A3D" w14:textId="77777777" w:rsidR="00767C7B" w:rsidRDefault="00767C7B" w:rsidP="00A037CA">
      <w:pPr>
        <w:spacing w:line="276" w:lineRule="auto"/>
        <w:jc w:val="center"/>
        <w:rPr>
          <w:rFonts w:ascii="Arial Narrow" w:hAnsi="Arial Narrow" w:cs="Arial"/>
          <w:b/>
        </w:rPr>
      </w:pPr>
    </w:p>
    <w:p w14:paraId="0E5FD04C" w14:textId="77777777" w:rsidR="00767C7B" w:rsidRPr="00767C7B" w:rsidRDefault="00767C7B" w:rsidP="00A037CA">
      <w:pPr>
        <w:spacing w:line="276" w:lineRule="auto"/>
        <w:jc w:val="center"/>
        <w:rPr>
          <w:rFonts w:ascii="Arial Narrow" w:hAnsi="Arial Narrow" w:cs="Arial"/>
          <w:b/>
        </w:rPr>
      </w:pPr>
    </w:p>
    <w:p w14:paraId="0CC6A9F0" w14:textId="78D14696" w:rsidR="00A037CA" w:rsidRPr="00767C7B" w:rsidRDefault="00E2362D" w:rsidP="00A037CA">
      <w:pPr>
        <w:spacing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UPUTE</w:t>
      </w:r>
    </w:p>
    <w:p w14:paraId="3C7203C0" w14:textId="159D200E" w:rsidR="00A037CA" w:rsidRPr="00767C7B" w:rsidRDefault="00A037CA" w:rsidP="00A037CA">
      <w:pPr>
        <w:spacing w:line="276" w:lineRule="auto"/>
        <w:jc w:val="center"/>
        <w:rPr>
          <w:rFonts w:ascii="Arial Narrow" w:hAnsi="Arial Narrow" w:cs="Arial"/>
          <w:b/>
        </w:rPr>
      </w:pPr>
      <w:r w:rsidRPr="00767C7B">
        <w:rPr>
          <w:rFonts w:ascii="Arial Narrow" w:hAnsi="Arial Narrow" w:cs="Arial"/>
          <w:b/>
        </w:rPr>
        <w:t xml:space="preserve">za </w:t>
      </w:r>
      <w:r w:rsidR="006034DB">
        <w:rPr>
          <w:rFonts w:ascii="Arial Narrow" w:hAnsi="Arial Narrow" w:cs="Arial"/>
          <w:b/>
        </w:rPr>
        <w:t>prijavu</w:t>
      </w:r>
      <w:r w:rsidRPr="00767C7B">
        <w:rPr>
          <w:rFonts w:ascii="Arial Narrow" w:hAnsi="Arial Narrow" w:cs="Arial"/>
          <w:b/>
        </w:rPr>
        <w:t xml:space="preserve"> studenata </w:t>
      </w:r>
      <w:r w:rsidR="00851451">
        <w:rPr>
          <w:rFonts w:ascii="Arial Narrow" w:hAnsi="Arial Narrow" w:cs="Arial"/>
          <w:b/>
        </w:rPr>
        <w:t>za</w:t>
      </w:r>
      <w:r w:rsidRPr="00767C7B">
        <w:rPr>
          <w:rFonts w:ascii="Arial Narrow" w:hAnsi="Arial Narrow" w:cs="Arial"/>
          <w:b/>
        </w:rPr>
        <w:t xml:space="preserve"> I. </w:t>
      </w:r>
      <w:r w:rsidR="00C71605" w:rsidRPr="00767C7B">
        <w:rPr>
          <w:rFonts w:ascii="Arial Narrow" w:hAnsi="Arial Narrow" w:cs="Arial"/>
          <w:b/>
        </w:rPr>
        <w:t xml:space="preserve">godinu </w:t>
      </w:r>
      <w:r w:rsidR="00E45332">
        <w:rPr>
          <w:rFonts w:ascii="Arial Narrow" w:hAnsi="Arial Narrow" w:cs="Arial"/>
          <w:b/>
        </w:rPr>
        <w:t>stručnog</w:t>
      </w:r>
      <w:r w:rsidR="00E2362D">
        <w:rPr>
          <w:rFonts w:ascii="Arial Narrow" w:hAnsi="Arial Narrow" w:cs="Arial"/>
          <w:b/>
        </w:rPr>
        <w:t xml:space="preserve"> diplomskog </w:t>
      </w:r>
      <w:r w:rsidR="00C71605" w:rsidRPr="00767C7B">
        <w:rPr>
          <w:rFonts w:ascii="Arial Narrow" w:hAnsi="Arial Narrow" w:cs="Arial"/>
          <w:b/>
        </w:rPr>
        <w:t xml:space="preserve">studija </w:t>
      </w:r>
      <w:r w:rsidR="006034DB">
        <w:rPr>
          <w:rFonts w:ascii="Arial Narrow" w:hAnsi="Arial Narrow" w:cs="Arial"/>
          <w:b/>
        </w:rPr>
        <w:t xml:space="preserve">Građevinarstvo </w:t>
      </w:r>
      <w:r w:rsidR="00C71605" w:rsidRPr="00767C7B">
        <w:rPr>
          <w:rFonts w:ascii="Arial Narrow" w:hAnsi="Arial Narrow" w:cs="Arial"/>
          <w:b/>
        </w:rPr>
        <w:t xml:space="preserve">u akademskoj </w:t>
      </w:r>
      <w:r w:rsidR="00B42CEC">
        <w:rPr>
          <w:rFonts w:ascii="Arial Narrow" w:hAnsi="Arial Narrow" w:cs="Arial"/>
          <w:b/>
        </w:rPr>
        <w:t xml:space="preserve">godini </w:t>
      </w:r>
      <w:r w:rsidR="00C71605" w:rsidRPr="00767C7B">
        <w:rPr>
          <w:rFonts w:ascii="Arial Narrow" w:hAnsi="Arial Narrow" w:cs="Arial"/>
          <w:b/>
        </w:rPr>
        <w:t>202</w:t>
      </w:r>
      <w:r w:rsidR="00AB7D28">
        <w:rPr>
          <w:rFonts w:ascii="Arial Narrow" w:hAnsi="Arial Narrow" w:cs="Arial"/>
          <w:b/>
        </w:rPr>
        <w:t>5</w:t>
      </w:r>
      <w:r w:rsidR="00C71605" w:rsidRPr="00767C7B">
        <w:rPr>
          <w:rFonts w:ascii="Arial Narrow" w:hAnsi="Arial Narrow" w:cs="Arial"/>
          <w:b/>
        </w:rPr>
        <w:t>./202</w:t>
      </w:r>
      <w:r w:rsidR="00AB7D28">
        <w:rPr>
          <w:rFonts w:ascii="Arial Narrow" w:hAnsi="Arial Narrow" w:cs="Arial"/>
          <w:b/>
        </w:rPr>
        <w:t>6</w:t>
      </w:r>
      <w:r w:rsidRPr="00767C7B">
        <w:rPr>
          <w:rFonts w:ascii="Arial Narrow" w:hAnsi="Arial Narrow" w:cs="Arial"/>
          <w:b/>
        </w:rPr>
        <w:t>.</w:t>
      </w:r>
    </w:p>
    <w:p w14:paraId="7D06B2FD" w14:textId="77777777" w:rsidR="00A037CA" w:rsidRPr="00694A72" w:rsidRDefault="00A037CA" w:rsidP="009F653A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4CA5F4BA" w14:textId="28BDC498" w:rsidR="006034DB" w:rsidRPr="000938C5" w:rsidRDefault="006034DB" w:rsidP="000938C5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</w:rPr>
      </w:pPr>
      <w:r w:rsidRPr="006034DB">
        <w:rPr>
          <w:rFonts w:ascii="Arial Narrow" w:eastAsiaTheme="minorHAnsi" w:hAnsi="Arial Narrow"/>
          <w:color w:val="000000"/>
        </w:rPr>
        <w:t>Prijave za upis u I. godinu</w:t>
      </w:r>
      <w:r>
        <w:rPr>
          <w:rFonts w:ascii="Arial Narrow" w:eastAsiaTheme="minorHAnsi" w:hAnsi="Arial Narrow"/>
          <w:color w:val="000000"/>
        </w:rPr>
        <w:t xml:space="preserve"> </w:t>
      </w:r>
      <w:r w:rsidR="000938C5">
        <w:rPr>
          <w:rFonts w:ascii="Arial Narrow" w:eastAsiaTheme="minorHAnsi" w:hAnsi="Arial Narrow"/>
          <w:color w:val="000000"/>
        </w:rPr>
        <w:t>stručnog</w:t>
      </w:r>
      <w:r>
        <w:rPr>
          <w:rFonts w:ascii="Arial Narrow" w:eastAsiaTheme="minorHAnsi" w:hAnsi="Arial Narrow"/>
          <w:color w:val="000000"/>
        </w:rPr>
        <w:t xml:space="preserve"> diplomskog studija </w:t>
      </w:r>
      <w:r>
        <w:rPr>
          <w:rFonts w:ascii="Arial Narrow" w:eastAsiaTheme="minorHAnsi" w:hAnsi="Arial Narrow"/>
          <w:i/>
          <w:iCs/>
          <w:color w:val="000000"/>
        </w:rPr>
        <w:t>Građevinarstvo</w:t>
      </w:r>
      <w:r w:rsidR="000938C5">
        <w:rPr>
          <w:rFonts w:ascii="Arial Narrow" w:eastAsiaTheme="minorHAnsi" w:hAnsi="Arial Narrow"/>
          <w:color w:val="000000"/>
        </w:rPr>
        <w:t xml:space="preserve">, </w:t>
      </w:r>
      <w:r w:rsidR="003C057C" w:rsidRPr="000938C5">
        <w:rPr>
          <w:rFonts w:ascii="Arial Narrow" w:hAnsi="Arial Narrow"/>
          <w:i/>
        </w:rPr>
        <w:t>modul</w:t>
      </w:r>
      <w:r w:rsidRPr="000938C5">
        <w:rPr>
          <w:rFonts w:ascii="Arial Narrow" w:hAnsi="Arial Narrow"/>
          <w:i/>
        </w:rPr>
        <w:t xml:space="preserve">: </w:t>
      </w:r>
      <w:r w:rsidR="000938C5" w:rsidRPr="000938C5">
        <w:rPr>
          <w:rFonts w:ascii="Arial Narrow" w:hAnsi="Arial Narrow"/>
          <w:i/>
        </w:rPr>
        <w:t xml:space="preserve">Vođenje građenja, nadzor i održavanje građevina </w:t>
      </w:r>
      <w:r w:rsidRPr="000938C5">
        <w:rPr>
          <w:rFonts w:ascii="Arial Narrow" w:eastAsiaTheme="minorHAnsi" w:hAnsi="Arial Narrow"/>
          <w:color w:val="000000"/>
        </w:rPr>
        <w:t xml:space="preserve">na Građevinskom i arhitektonskom fakultetu Osijek </w:t>
      </w:r>
      <w:r w:rsidRPr="000938C5">
        <w:rPr>
          <w:rFonts w:ascii="Arial Narrow" w:eastAsiaTheme="minorHAnsi" w:hAnsi="Arial Narrow"/>
        </w:rPr>
        <w:t>izvršavaju se elektronički, Nacionaln</w:t>
      </w:r>
      <w:r w:rsidR="00BC2CBF" w:rsidRPr="000938C5">
        <w:rPr>
          <w:rFonts w:ascii="Arial Narrow" w:eastAsiaTheme="minorHAnsi" w:hAnsi="Arial Narrow"/>
        </w:rPr>
        <w:t>im</w:t>
      </w:r>
      <w:r w:rsidRPr="000938C5">
        <w:rPr>
          <w:rFonts w:ascii="Arial Narrow" w:eastAsiaTheme="minorHAnsi" w:hAnsi="Arial Narrow"/>
        </w:rPr>
        <w:t xml:space="preserve"> informacijsk</w:t>
      </w:r>
      <w:r w:rsidR="00BC2CBF" w:rsidRPr="000938C5">
        <w:rPr>
          <w:rFonts w:ascii="Arial Narrow" w:eastAsiaTheme="minorHAnsi" w:hAnsi="Arial Narrow"/>
        </w:rPr>
        <w:t>im</w:t>
      </w:r>
      <w:r w:rsidRPr="000938C5">
        <w:rPr>
          <w:rFonts w:ascii="Arial Narrow" w:eastAsiaTheme="minorHAnsi" w:hAnsi="Arial Narrow"/>
        </w:rPr>
        <w:t xml:space="preserve"> sustav</w:t>
      </w:r>
      <w:r w:rsidR="00BC2CBF" w:rsidRPr="000938C5">
        <w:rPr>
          <w:rFonts w:ascii="Arial Narrow" w:eastAsiaTheme="minorHAnsi" w:hAnsi="Arial Narrow"/>
        </w:rPr>
        <w:t>om</w:t>
      </w:r>
      <w:r w:rsidRPr="000938C5">
        <w:rPr>
          <w:rFonts w:ascii="Arial Narrow" w:eastAsiaTheme="minorHAnsi" w:hAnsi="Arial Narrow"/>
        </w:rPr>
        <w:t xml:space="preserve"> prijava diplomskih studija (</w:t>
      </w:r>
      <w:proofErr w:type="spellStart"/>
      <w:r w:rsidRPr="000938C5">
        <w:rPr>
          <w:rFonts w:ascii="Arial Narrow" w:eastAsiaTheme="minorHAnsi" w:hAnsi="Arial Narrow"/>
        </w:rPr>
        <w:t>NISpDS</w:t>
      </w:r>
      <w:proofErr w:type="spellEnd"/>
      <w:r w:rsidRPr="000938C5">
        <w:rPr>
          <w:rFonts w:ascii="Arial Narrow" w:eastAsiaTheme="minorHAnsi" w:hAnsi="Arial Narrow"/>
        </w:rPr>
        <w:t>)</w:t>
      </w:r>
      <w:r w:rsidR="00460E34" w:rsidRPr="000938C5">
        <w:rPr>
          <w:rFonts w:ascii="Arial Narrow" w:eastAsiaTheme="minorHAnsi" w:hAnsi="Arial Narrow"/>
        </w:rPr>
        <w:t xml:space="preserve"> -</w:t>
      </w:r>
      <w:r w:rsidRPr="000938C5">
        <w:rPr>
          <w:rFonts w:ascii="Arial Narrow" w:eastAsiaTheme="minorHAnsi" w:hAnsi="Arial Narrow"/>
        </w:rPr>
        <w:t xml:space="preserve"> </w:t>
      </w:r>
      <w:hyperlink r:id="rId8" w:history="1">
        <w:r w:rsidR="003F2BD6" w:rsidRPr="000938C5">
          <w:rPr>
            <w:rStyle w:val="Hyperlink"/>
            <w:rFonts w:ascii="Arial Narrow" w:eastAsiaTheme="minorHAnsi" w:hAnsi="Arial Narrow"/>
          </w:rPr>
          <w:t>www.studij.hr</w:t>
        </w:r>
      </w:hyperlink>
      <w:r w:rsidRPr="000938C5">
        <w:rPr>
          <w:rFonts w:ascii="Arial Narrow" w:eastAsiaTheme="minorHAnsi" w:hAnsi="Arial Narrow"/>
        </w:rPr>
        <w:t>.</w:t>
      </w:r>
    </w:p>
    <w:p w14:paraId="427E05F3" w14:textId="77777777" w:rsidR="006034DB" w:rsidRPr="004617D2" w:rsidRDefault="006034DB" w:rsidP="006034DB">
      <w:pPr>
        <w:pStyle w:val="ListParagraph"/>
        <w:ind w:left="360"/>
        <w:jc w:val="both"/>
        <w:rPr>
          <w:rFonts w:ascii="Arial Narrow" w:eastAsiaTheme="minorHAnsi" w:hAnsi="Arial Narrow"/>
          <w:sz w:val="20"/>
          <w:szCs w:val="20"/>
        </w:rPr>
      </w:pPr>
    </w:p>
    <w:p w14:paraId="07584203" w14:textId="5C877C98" w:rsidR="006034DB" w:rsidRDefault="006034DB" w:rsidP="006034DB">
      <w:pPr>
        <w:pStyle w:val="ListParagraph"/>
        <w:ind w:left="360"/>
        <w:jc w:val="both"/>
        <w:rPr>
          <w:rFonts w:ascii="Arial Narrow" w:eastAsia="Calibri" w:hAnsi="Arial Narrow"/>
          <w:b/>
        </w:rPr>
      </w:pPr>
      <w:r w:rsidRPr="006034DB">
        <w:rPr>
          <w:rFonts w:ascii="Arial Narrow" w:eastAsiaTheme="minorHAnsi" w:hAnsi="Arial Narrow"/>
          <w:b/>
          <w:bCs/>
        </w:rPr>
        <w:t>Krajnji rok</w:t>
      </w:r>
      <w:r w:rsidRPr="009511BB">
        <w:rPr>
          <w:rFonts w:ascii="Arial Narrow" w:eastAsiaTheme="minorHAnsi" w:hAnsi="Arial Narrow"/>
        </w:rPr>
        <w:t xml:space="preserve"> za elektroničku prijavu </w:t>
      </w:r>
      <w:r w:rsidRPr="006034DB">
        <w:rPr>
          <w:rFonts w:ascii="Arial Narrow" w:eastAsiaTheme="minorHAnsi" w:hAnsi="Arial Narrow"/>
          <w:b/>
          <w:bCs/>
        </w:rPr>
        <w:t>je</w:t>
      </w:r>
      <w:r w:rsidRPr="006034DB">
        <w:rPr>
          <w:rFonts w:ascii="Arial Narrow" w:eastAsia="Calibri" w:hAnsi="Arial Narrow"/>
          <w:b/>
        </w:rPr>
        <w:t xml:space="preserve"> </w:t>
      </w:r>
      <w:r w:rsidR="003C057C">
        <w:rPr>
          <w:rFonts w:ascii="Arial Narrow" w:eastAsia="Calibri" w:hAnsi="Arial Narrow"/>
          <w:b/>
        </w:rPr>
        <w:t>29</w:t>
      </w:r>
      <w:r w:rsidRPr="006034DB">
        <w:rPr>
          <w:rFonts w:ascii="Arial Narrow" w:eastAsia="Calibri" w:hAnsi="Arial Narrow"/>
          <w:b/>
        </w:rPr>
        <w:t>. rujna 202</w:t>
      </w:r>
      <w:r w:rsidR="00AB7D28">
        <w:rPr>
          <w:rFonts w:ascii="Arial Narrow" w:eastAsia="Calibri" w:hAnsi="Arial Narrow"/>
          <w:b/>
        </w:rPr>
        <w:t>5</w:t>
      </w:r>
      <w:r w:rsidRPr="006034DB">
        <w:rPr>
          <w:rFonts w:ascii="Arial Narrow" w:eastAsia="Calibri" w:hAnsi="Arial Narrow"/>
          <w:b/>
        </w:rPr>
        <w:t>. godine (do 12.00 sati).</w:t>
      </w:r>
    </w:p>
    <w:p w14:paraId="0D7C2D63" w14:textId="77777777" w:rsidR="006034DB" w:rsidRPr="004617D2" w:rsidRDefault="006034DB" w:rsidP="006034DB">
      <w:pPr>
        <w:pStyle w:val="ListParagraph"/>
        <w:ind w:left="360"/>
        <w:jc w:val="both"/>
        <w:rPr>
          <w:rFonts w:ascii="Arial Narrow" w:eastAsia="Calibri" w:hAnsi="Arial Narrow"/>
          <w:b/>
          <w:sz w:val="20"/>
          <w:szCs w:val="20"/>
        </w:rPr>
      </w:pPr>
    </w:p>
    <w:p w14:paraId="4EA38635" w14:textId="5FE91FF7" w:rsidR="006034DB" w:rsidRDefault="006034DB" w:rsidP="006034DB">
      <w:pPr>
        <w:pStyle w:val="ListParagraph"/>
        <w:ind w:left="360"/>
        <w:jc w:val="both"/>
        <w:rPr>
          <w:rFonts w:ascii="Arial Narrow" w:hAnsi="Arial Narrow"/>
          <w:bCs/>
        </w:rPr>
      </w:pPr>
      <w:r w:rsidRPr="009511BB">
        <w:rPr>
          <w:rFonts w:ascii="Arial Narrow" w:hAnsi="Arial Narrow"/>
          <w:bCs/>
        </w:rPr>
        <w:t>Kandidati koji prijediplomski studij nisu završili na Građevinskom i arhitektonskom fakultetu Osijek, dužni su Središnjem prijavnom uredu dostaviti dokumentaciju o završenom prijediplomskom studiju.</w:t>
      </w:r>
    </w:p>
    <w:p w14:paraId="72242A15" w14:textId="77777777" w:rsidR="001350E7" w:rsidRPr="004617D2" w:rsidRDefault="001350E7" w:rsidP="001350E7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706F5865" w14:textId="36ACD03A" w:rsidR="001350E7" w:rsidRPr="00767C7B" w:rsidRDefault="00767C7B" w:rsidP="006034DB">
      <w:pPr>
        <w:numPr>
          <w:ilvl w:val="0"/>
          <w:numId w:val="21"/>
        </w:numPr>
        <w:jc w:val="both"/>
        <w:rPr>
          <w:rFonts w:ascii="Arial Narrow" w:hAnsi="Arial Narrow" w:cs="Arial"/>
        </w:rPr>
      </w:pPr>
      <w:r w:rsidRPr="00767C7B">
        <w:rPr>
          <w:rFonts w:ascii="Arial Narrow" w:hAnsi="Arial Narrow" w:cs="Arial"/>
        </w:rPr>
        <w:t xml:space="preserve">Uvjeti upisa u I. godinu </w:t>
      </w:r>
      <w:r w:rsidR="000938C5">
        <w:rPr>
          <w:rFonts w:ascii="Arial Narrow" w:eastAsiaTheme="minorHAnsi" w:hAnsi="Arial Narrow"/>
        </w:rPr>
        <w:t>stručnog</w:t>
      </w:r>
      <w:r w:rsidR="006034DB" w:rsidRPr="003360C6">
        <w:rPr>
          <w:rFonts w:ascii="Arial Narrow" w:eastAsiaTheme="minorHAnsi" w:hAnsi="Arial Narrow"/>
        </w:rPr>
        <w:t xml:space="preserve"> diplomskog studija Građevinarstvo </w:t>
      </w:r>
      <w:r w:rsidRPr="00767C7B">
        <w:rPr>
          <w:rFonts w:ascii="Arial Narrow" w:hAnsi="Arial Narrow" w:cs="Arial"/>
        </w:rPr>
        <w:t>su</w:t>
      </w:r>
      <w:r w:rsidR="001350E7" w:rsidRPr="00767C7B">
        <w:rPr>
          <w:rFonts w:ascii="Arial Narrow" w:hAnsi="Arial Narrow" w:cs="Arial"/>
        </w:rPr>
        <w:t>:</w:t>
      </w:r>
    </w:p>
    <w:p w14:paraId="3656AE94" w14:textId="77777777" w:rsidR="00BE0EFF" w:rsidRDefault="00BE0EFF" w:rsidP="00BE0EFF">
      <w:pPr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BE0EFF">
        <w:rPr>
          <w:rFonts w:ascii="Arial Narrow" w:hAnsi="Arial Narrow" w:cs="Arial"/>
        </w:rPr>
        <w:t>završen sveučilišni prijediplomski studij iz polja Građevinarstvo i stečen akademski naziv sveučilišni prvostupnik inženjer građevinarstva (</w:t>
      </w:r>
      <w:proofErr w:type="spellStart"/>
      <w:r w:rsidRPr="00BE0EFF">
        <w:rPr>
          <w:rFonts w:ascii="Arial Narrow" w:hAnsi="Arial Narrow" w:cs="Arial"/>
        </w:rPr>
        <w:t>univ</w:t>
      </w:r>
      <w:proofErr w:type="spellEnd"/>
      <w:r w:rsidRPr="00BE0EFF">
        <w:rPr>
          <w:rFonts w:ascii="Arial Narrow" w:hAnsi="Arial Narrow" w:cs="Arial"/>
        </w:rPr>
        <w:t xml:space="preserve">. </w:t>
      </w:r>
      <w:proofErr w:type="spellStart"/>
      <w:r w:rsidRPr="00BE0EFF">
        <w:rPr>
          <w:rFonts w:ascii="Arial Narrow" w:hAnsi="Arial Narrow" w:cs="Arial"/>
        </w:rPr>
        <w:t>bacc</w:t>
      </w:r>
      <w:proofErr w:type="spellEnd"/>
      <w:r w:rsidRPr="00BE0EFF">
        <w:rPr>
          <w:rFonts w:ascii="Arial Narrow" w:hAnsi="Arial Narrow" w:cs="Arial"/>
        </w:rPr>
        <w:t xml:space="preserve">. ing. </w:t>
      </w:r>
      <w:proofErr w:type="spellStart"/>
      <w:r w:rsidRPr="00BE0EFF">
        <w:rPr>
          <w:rFonts w:ascii="Arial Narrow" w:hAnsi="Arial Narrow" w:cs="Arial"/>
        </w:rPr>
        <w:t>aedif</w:t>
      </w:r>
      <w:proofErr w:type="spellEnd"/>
      <w:r w:rsidRPr="00BE0EFF">
        <w:rPr>
          <w:rFonts w:ascii="Arial Narrow" w:hAnsi="Arial Narrow" w:cs="Arial"/>
        </w:rPr>
        <w:t>)</w:t>
      </w:r>
    </w:p>
    <w:p w14:paraId="74D64901" w14:textId="1D556220" w:rsidR="00317F02" w:rsidRDefault="00BE0EFF" w:rsidP="00317F02">
      <w:pPr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BE0EFF">
        <w:rPr>
          <w:rFonts w:ascii="Arial Narrow" w:hAnsi="Arial Narrow" w:cs="Arial"/>
        </w:rPr>
        <w:t>završen stručni prijediplomski studij iz polja Građevinarstvo i stečen stručni naziv prvostupnik inženjer građevinarstva (</w:t>
      </w:r>
      <w:proofErr w:type="spellStart"/>
      <w:r w:rsidRPr="00BE0EFF">
        <w:rPr>
          <w:rFonts w:ascii="Arial Narrow" w:hAnsi="Arial Narrow" w:cs="Arial"/>
        </w:rPr>
        <w:t>bacc</w:t>
      </w:r>
      <w:proofErr w:type="spellEnd"/>
      <w:r w:rsidRPr="00BE0EFF">
        <w:rPr>
          <w:rFonts w:ascii="Arial Narrow" w:hAnsi="Arial Narrow" w:cs="Arial"/>
        </w:rPr>
        <w:t xml:space="preserve">. ing. </w:t>
      </w:r>
      <w:proofErr w:type="spellStart"/>
      <w:r w:rsidRPr="00BE0EFF">
        <w:rPr>
          <w:rFonts w:ascii="Arial Narrow" w:hAnsi="Arial Narrow" w:cs="Arial"/>
        </w:rPr>
        <w:t>aedif</w:t>
      </w:r>
      <w:proofErr w:type="spellEnd"/>
      <w:r w:rsidRPr="00BE0EFF">
        <w:rPr>
          <w:rFonts w:ascii="Arial Narrow" w:hAnsi="Arial Narrow" w:cs="Arial"/>
        </w:rPr>
        <w:t>.)</w:t>
      </w:r>
    </w:p>
    <w:p w14:paraId="3878EE51" w14:textId="77777777" w:rsidR="00317F02" w:rsidRPr="00317F02" w:rsidRDefault="00317F02" w:rsidP="00317F02">
      <w:pPr>
        <w:ind w:left="360"/>
        <w:jc w:val="both"/>
        <w:rPr>
          <w:rFonts w:ascii="Arial Narrow" w:hAnsi="Arial Narrow" w:cs="Arial"/>
        </w:rPr>
      </w:pPr>
    </w:p>
    <w:p w14:paraId="2AC01827" w14:textId="2C78DDEA" w:rsidR="00317F02" w:rsidRPr="00767C7B" w:rsidRDefault="00317F02" w:rsidP="00317F02">
      <w:pPr>
        <w:numPr>
          <w:ilvl w:val="0"/>
          <w:numId w:val="21"/>
        </w:numPr>
        <w:jc w:val="both"/>
        <w:rPr>
          <w:rFonts w:ascii="Arial Narrow" w:hAnsi="Arial Narrow" w:cs="Arial"/>
        </w:rPr>
      </w:pPr>
      <w:r w:rsidRPr="00767C7B">
        <w:rPr>
          <w:rFonts w:ascii="Arial Narrow" w:hAnsi="Arial Narrow" w:cs="Arial"/>
        </w:rPr>
        <w:t>Kvota za upis je 40 studenata</w:t>
      </w:r>
      <w:r w:rsidR="005D5FC4">
        <w:rPr>
          <w:rFonts w:ascii="Arial Narrow" w:hAnsi="Arial Narrow" w:cs="Arial"/>
        </w:rPr>
        <w:t xml:space="preserve"> (izvanredni status)</w:t>
      </w:r>
      <w:r w:rsidRPr="00767C7B">
        <w:rPr>
          <w:rFonts w:ascii="Arial Narrow" w:hAnsi="Arial Narrow" w:cs="Arial"/>
        </w:rPr>
        <w:t>.</w:t>
      </w:r>
    </w:p>
    <w:p w14:paraId="266B479E" w14:textId="77777777" w:rsidR="00317F02" w:rsidRDefault="00317F02" w:rsidP="00317F02">
      <w:pPr>
        <w:ind w:left="360"/>
        <w:jc w:val="both"/>
        <w:rPr>
          <w:rFonts w:ascii="Arial Narrow" w:hAnsi="Arial Narrow" w:cs="Arial"/>
        </w:rPr>
      </w:pPr>
      <w:r w:rsidRPr="00767C7B">
        <w:rPr>
          <w:rFonts w:ascii="Arial Narrow" w:hAnsi="Arial Narrow" w:cs="Arial"/>
        </w:rPr>
        <w:t xml:space="preserve">Nastava će se ustrojiti </w:t>
      </w:r>
      <w:r>
        <w:rPr>
          <w:rFonts w:ascii="Arial Narrow" w:hAnsi="Arial Narrow" w:cs="Arial"/>
        </w:rPr>
        <w:t>ako</w:t>
      </w:r>
      <w:r w:rsidRPr="00767C7B">
        <w:rPr>
          <w:rFonts w:ascii="Arial Narrow" w:hAnsi="Arial Narrow" w:cs="Arial"/>
        </w:rPr>
        <w:t xml:space="preserve"> bude upisano najmanje 20 pristupnika. </w:t>
      </w:r>
      <w:r>
        <w:rPr>
          <w:rFonts w:ascii="Arial Narrow" w:hAnsi="Arial Narrow" w:cs="Arial"/>
        </w:rPr>
        <w:t>Ako</w:t>
      </w:r>
      <w:r w:rsidRPr="00767C7B">
        <w:rPr>
          <w:rFonts w:ascii="Arial Narrow" w:hAnsi="Arial Narrow" w:cs="Arial"/>
        </w:rPr>
        <w:t xml:space="preserve"> se prijavi više od 40 pristupnika provest će se razredbeni postupak koji se sastoji od vrednovanja </w:t>
      </w:r>
      <w:r w:rsidRPr="000E3AC8">
        <w:rPr>
          <w:rFonts w:ascii="Arial Narrow" w:hAnsi="Arial Narrow" w:cs="Arial"/>
        </w:rPr>
        <w:t>prosjeka ocjena postignutih na prijediplomskom studiju</w:t>
      </w:r>
      <w:r w:rsidRPr="00767C7B">
        <w:rPr>
          <w:rFonts w:ascii="Arial Narrow" w:hAnsi="Arial Narrow" w:cs="Arial"/>
        </w:rPr>
        <w:t>.</w:t>
      </w:r>
    </w:p>
    <w:p w14:paraId="681586FC" w14:textId="77777777" w:rsidR="00317F02" w:rsidRDefault="00317F02" w:rsidP="00317F02">
      <w:pPr>
        <w:ind w:left="360"/>
        <w:jc w:val="both"/>
        <w:rPr>
          <w:rFonts w:ascii="Arial Narrow" w:hAnsi="Arial Narrow" w:cs="Arial"/>
        </w:rPr>
      </w:pPr>
    </w:p>
    <w:p w14:paraId="0B7F416D" w14:textId="4E01B9CD" w:rsidR="00317F02" w:rsidRPr="00767C7B" w:rsidRDefault="00317F02" w:rsidP="00317F02">
      <w:pPr>
        <w:numPr>
          <w:ilvl w:val="0"/>
          <w:numId w:val="21"/>
        </w:numPr>
        <w:jc w:val="both"/>
        <w:rPr>
          <w:rFonts w:ascii="Arial Narrow" w:hAnsi="Arial Narrow" w:cs="Arial"/>
        </w:rPr>
      </w:pPr>
      <w:r w:rsidRPr="00767C7B">
        <w:rPr>
          <w:rFonts w:ascii="Arial Narrow" w:hAnsi="Arial Narrow" w:cs="Arial"/>
        </w:rPr>
        <w:t xml:space="preserve">Školarina </w:t>
      </w:r>
      <w:r>
        <w:rPr>
          <w:rFonts w:ascii="Arial Narrow" w:hAnsi="Arial Narrow" w:cs="Arial"/>
        </w:rPr>
        <w:t>stručnog</w:t>
      </w:r>
      <w:r w:rsidRPr="00767C7B">
        <w:rPr>
          <w:rFonts w:ascii="Arial Narrow" w:hAnsi="Arial Narrow" w:cs="Arial"/>
        </w:rPr>
        <w:t xml:space="preserve"> diplomskog studija </w:t>
      </w:r>
      <w:r>
        <w:rPr>
          <w:rFonts w:ascii="Arial Narrow" w:hAnsi="Arial Narrow" w:cs="Arial"/>
        </w:rPr>
        <w:t>G</w:t>
      </w:r>
      <w:r w:rsidRPr="00767C7B">
        <w:rPr>
          <w:rFonts w:ascii="Arial Narrow" w:hAnsi="Arial Narrow" w:cs="Arial"/>
        </w:rPr>
        <w:t>rađevinarstv</w:t>
      </w:r>
      <w:r>
        <w:rPr>
          <w:rFonts w:ascii="Arial Narrow" w:hAnsi="Arial Narrow" w:cs="Arial"/>
        </w:rPr>
        <w:t>o</w:t>
      </w:r>
      <w:r w:rsidRPr="00767C7B">
        <w:rPr>
          <w:rFonts w:ascii="Arial Narrow" w:hAnsi="Arial Narrow" w:cs="Arial"/>
        </w:rPr>
        <w:t xml:space="preserve"> iznosi 1.</w:t>
      </w:r>
      <w:r w:rsidR="00FC3E08">
        <w:rPr>
          <w:rFonts w:ascii="Arial Narrow" w:hAnsi="Arial Narrow" w:cs="Arial"/>
        </w:rPr>
        <w:t>700</w:t>
      </w:r>
      <w:r w:rsidRPr="00767C7B">
        <w:rPr>
          <w:rFonts w:ascii="Arial Narrow" w:hAnsi="Arial Narrow" w:cs="Arial"/>
        </w:rPr>
        <w:t>,</w:t>
      </w:r>
      <w:r w:rsidR="00FC3E08">
        <w:rPr>
          <w:rFonts w:ascii="Arial Narrow" w:hAnsi="Arial Narrow" w:cs="Arial"/>
        </w:rPr>
        <w:t>00</w:t>
      </w:r>
      <w:r w:rsidRPr="00767C7B">
        <w:rPr>
          <w:rFonts w:ascii="Arial Narrow" w:hAnsi="Arial Narrow" w:cs="Arial"/>
        </w:rPr>
        <w:t xml:space="preserve"> € za svaku godinu studija.</w:t>
      </w:r>
    </w:p>
    <w:p w14:paraId="61EA8DD2" w14:textId="77777777" w:rsidR="00BE0EFF" w:rsidRDefault="00BE0EFF" w:rsidP="00BE0EFF">
      <w:pPr>
        <w:jc w:val="both"/>
        <w:rPr>
          <w:rFonts w:ascii="Arial Narrow" w:hAnsi="Arial Narrow" w:cs="Arial"/>
        </w:rPr>
      </w:pPr>
    </w:p>
    <w:p w14:paraId="5073364D" w14:textId="77777777" w:rsidR="00BE0EFF" w:rsidRPr="00BC5F44" w:rsidRDefault="00BE0EFF" w:rsidP="00BE0EFF">
      <w:pPr>
        <w:jc w:val="both"/>
        <w:rPr>
          <w:rFonts w:ascii="Arial Narrow" w:hAnsi="Arial Narrow" w:cs="Arial"/>
          <w:sz w:val="8"/>
          <w:szCs w:val="8"/>
        </w:rPr>
      </w:pPr>
    </w:p>
    <w:p w14:paraId="78D8A187" w14:textId="77777777" w:rsidR="004F198E" w:rsidRDefault="004F198E" w:rsidP="004F198E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608B1" wp14:editId="21406180">
                <wp:simplePos x="0" y="0"/>
                <wp:positionH relativeFrom="margin">
                  <wp:align>left</wp:align>
                </wp:positionH>
                <wp:positionV relativeFrom="paragraph">
                  <wp:posOffset>27622</wp:posOffset>
                </wp:positionV>
                <wp:extent cx="5776913" cy="0"/>
                <wp:effectExtent l="0" t="0" r="0" b="0"/>
                <wp:wrapNone/>
                <wp:docPr id="14317508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69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A4A06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15pt" to="454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E58DC2D" w14:textId="6F4FF64D" w:rsidR="008A26AD" w:rsidRDefault="00416350" w:rsidP="004F198E">
      <w:pPr>
        <w:spacing w:after="24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Dodatne informacije </w:t>
      </w:r>
      <w:r w:rsidR="001F53AB" w:rsidRPr="00767C7B">
        <w:rPr>
          <w:rFonts w:ascii="Arial Narrow" w:hAnsi="Arial Narrow" w:cs="Arial"/>
          <w:b/>
          <w:sz w:val="20"/>
          <w:szCs w:val="20"/>
        </w:rPr>
        <w:t xml:space="preserve">mogu </w:t>
      </w:r>
      <w:r w:rsidR="00BC2CBF">
        <w:rPr>
          <w:rFonts w:ascii="Arial Narrow" w:hAnsi="Arial Narrow" w:cs="Arial"/>
          <w:b/>
          <w:sz w:val="20"/>
          <w:szCs w:val="20"/>
        </w:rPr>
        <w:t xml:space="preserve">se </w:t>
      </w:r>
      <w:r w:rsidR="001F53AB" w:rsidRPr="00767C7B">
        <w:rPr>
          <w:rFonts w:ascii="Arial Narrow" w:hAnsi="Arial Narrow" w:cs="Arial"/>
          <w:b/>
          <w:sz w:val="20"/>
          <w:szCs w:val="20"/>
        </w:rPr>
        <w:t>dobiti osobno u Uredu za studente Građevinskog i arhitektonskog fakulteta Osijek, telefonom na brojeve: 031/274-365 i 031/540-090 i na e-</w:t>
      </w:r>
      <w:r w:rsidR="00560C17">
        <w:rPr>
          <w:rFonts w:ascii="Arial Narrow" w:hAnsi="Arial Narrow" w:cs="Arial"/>
          <w:b/>
          <w:sz w:val="20"/>
          <w:szCs w:val="20"/>
        </w:rPr>
        <w:t>poštu</w:t>
      </w:r>
      <w:r w:rsidR="001F53AB" w:rsidRPr="00767C7B">
        <w:rPr>
          <w:rFonts w:ascii="Arial Narrow" w:hAnsi="Arial Narrow" w:cs="Arial"/>
          <w:b/>
          <w:sz w:val="20"/>
          <w:szCs w:val="20"/>
        </w:rPr>
        <w:t>:</w:t>
      </w:r>
      <w:r w:rsidR="00560C17">
        <w:rPr>
          <w:rFonts w:ascii="Arial Narrow" w:hAnsi="Arial Narrow" w:cs="Arial"/>
          <w:b/>
          <w:sz w:val="20"/>
          <w:szCs w:val="20"/>
        </w:rPr>
        <w:t xml:space="preserve"> </w:t>
      </w:r>
      <w:hyperlink r:id="rId9" w:history="1">
        <w:r w:rsidR="008E54D3" w:rsidRPr="00ED1AF9">
          <w:rPr>
            <w:rStyle w:val="Hyperlink"/>
            <w:rFonts w:ascii="Arial Narrow" w:hAnsi="Arial Narrow" w:cs="Arial"/>
            <w:sz w:val="20"/>
            <w:szCs w:val="20"/>
          </w:rPr>
          <w:t>zeljka@gfos.hr</w:t>
        </w:r>
      </w:hyperlink>
      <w:r w:rsidR="001F53AB" w:rsidRPr="00767C7B">
        <w:rPr>
          <w:rFonts w:ascii="Arial Narrow" w:hAnsi="Arial Narrow" w:cs="Arial"/>
          <w:b/>
          <w:sz w:val="20"/>
          <w:szCs w:val="20"/>
        </w:rPr>
        <w:t>.</w:t>
      </w:r>
    </w:p>
    <w:p w14:paraId="0CFA2228" w14:textId="3D588EFE" w:rsidR="00CC30CE" w:rsidRPr="00812E09" w:rsidRDefault="008E54D3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Natječaj za upis studenata u I. godinu diplomskih studija objavljen je na stranicama Sveučilišta Josipa Jurja Strossmayera Osijek: </w:t>
      </w:r>
      <w:hyperlink r:id="rId10" w:history="1">
        <w:r w:rsidR="00AB7D28" w:rsidRPr="00B14092">
          <w:rPr>
            <w:rStyle w:val="Hyperlink"/>
            <w:rFonts w:ascii="Arial Narrow" w:hAnsi="Arial Narrow"/>
            <w:sz w:val="20"/>
            <w:szCs w:val="20"/>
          </w:rPr>
          <w:t>https://www.unios.hr/wp-content/uploads/2025/04/Natjecaj-za-upis_diplomski_2025_2026.pdf</w:t>
        </w:r>
      </w:hyperlink>
    </w:p>
    <w:sectPr w:rsidR="00CC30CE" w:rsidRPr="00812E09" w:rsidSect="004F1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FA366" w14:textId="77777777" w:rsidR="00767B13" w:rsidRDefault="00767B13" w:rsidP="00767C7B">
      <w:r>
        <w:separator/>
      </w:r>
    </w:p>
  </w:endnote>
  <w:endnote w:type="continuationSeparator" w:id="0">
    <w:p w14:paraId="19CB377F" w14:textId="77777777" w:rsidR="00767B13" w:rsidRDefault="00767B13" w:rsidP="0076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225DB" w14:textId="77777777" w:rsidR="00767C7B" w:rsidRDefault="00767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D5F8F" w14:textId="77777777" w:rsidR="00767C7B" w:rsidRDefault="00767C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1908C" w14:textId="77777777" w:rsidR="00767C7B" w:rsidRDefault="00767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55C13" w14:textId="77777777" w:rsidR="00767B13" w:rsidRDefault="00767B13" w:rsidP="00767C7B">
      <w:r>
        <w:separator/>
      </w:r>
    </w:p>
  </w:footnote>
  <w:footnote w:type="continuationSeparator" w:id="0">
    <w:p w14:paraId="0C7FF4B1" w14:textId="77777777" w:rsidR="00767B13" w:rsidRDefault="00767B13" w:rsidP="0076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2169F" w14:textId="77777777" w:rsidR="00767C7B" w:rsidRDefault="00767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E593" w14:textId="77777777" w:rsidR="00767C7B" w:rsidRDefault="00767C7B" w:rsidP="00767C7B"/>
  <w:p w14:paraId="509F408C" w14:textId="77777777" w:rsidR="00767C7B" w:rsidRDefault="00767C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252AA" w14:textId="77777777" w:rsidR="00767C7B" w:rsidRDefault="00767C7B" w:rsidP="00767C7B">
    <w:r>
      <w:rPr>
        <w:noProof/>
      </w:rPr>
      <w:drawing>
        <wp:anchor distT="152400" distB="152400" distL="152400" distR="152400" simplePos="0" relativeHeight="251661312" behindDoc="1" locked="0" layoutInCell="1" allowOverlap="1" wp14:anchorId="5F286733" wp14:editId="2C0C01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782" cy="9440333"/>
          <wp:effectExtent l="0" t="0" r="0" b="0"/>
          <wp:wrapNone/>
          <wp:docPr id="1363839879" name="Picture 13638398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DA mem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92"/>
                  <a:stretch/>
                </pic:blipFill>
                <pic:spPr bwMode="auto">
                  <a:xfrm>
                    <a:off x="0" y="0"/>
                    <a:ext cx="7563140" cy="944078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8A0120" w14:textId="77777777" w:rsidR="00767C7B" w:rsidRDefault="00767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7FD1"/>
    <w:multiLevelType w:val="hybridMultilevel"/>
    <w:tmpl w:val="0A269EEA"/>
    <w:lvl w:ilvl="0" w:tplc="2B16701E">
      <w:start w:val="20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2B16701E">
      <w:start w:val="2010"/>
      <w:numFmt w:val="bullet"/>
      <w:lvlText w:val="-"/>
      <w:lvlJc w:val="left"/>
      <w:pPr>
        <w:tabs>
          <w:tab w:val="num" w:pos="-2160"/>
        </w:tabs>
        <w:ind w:left="-216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" w15:restartNumberingAfterBreak="0">
    <w:nsid w:val="073D6B4C"/>
    <w:multiLevelType w:val="hybridMultilevel"/>
    <w:tmpl w:val="1BD4048A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9EA05E2"/>
    <w:multiLevelType w:val="hybridMultilevel"/>
    <w:tmpl w:val="D17E7E1C"/>
    <w:lvl w:ilvl="0" w:tplc="409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2000"/>
    <w:multiLevelType w:val="hybridMultilevel"/>
    <w:tmpl w:val="AF00206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E4C67"/>
    <w:multiLevelType w:val="hybridMultilevel"/>
    <w:tmpl w:val="070CC46A"/>
    <w:lvl w:ilvl="0" w:tplc="1E284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1BFD"/>
    <w:multiLevelType w:val="hybridMultilevel"/>
    <w:tmpl w:val="5F64F984"/>
    <w:lvl w:ilvl="0" w:tplc="4DFAD7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593607"/>
    <w:multiLevelType w:val="hybridMultilevel"/>
    <w:tmpl w:val="6546BDFC"/>
    <w:lvl w:ilvl="0" w:tplc="AA74D1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16701E">
      <w:start w:val="2010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7" w15:restartNumberingAfterBreak="0">
    <w:nsid w:val="3A452053"/>
    <w:multiLevelType w:val="hybridMultilevel"/>
    <w:tmpl w:val="A558C460"/>
    <w:lvl w:ilvl="0" w:tplc="2B16701E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A74D1EC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F530D68"/>
    <w:multiLevelType w:val="hybridMultilevel"/>
    <w:tmpl w:val="20E430E0"/>
    <w:lvl w:ilvl="0" w:tplc="409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7BFD"/>
    <w:multiLevelType w:val="hybridMultilevel"/>
    <w:tmpl w:val="EE049FD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232C59"/>
    <w:multiLevelType w:val="hybridMultilevel"/>
    <w:tmpl w:val="1138F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3E76"/>
    <w:multiLevelType w:val="hybridMultilevel"/>
    <w:tmpl w:val="2C46D254"/>
    <w:lvl w:ilvl="0" w:tplc="18D4B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2B16701E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0459F3"/>
    <w:multiLevelType w:val="hybridMultilevel"/>
    <w:tmpl w:val="F37C76DE"/>
    <w:lvl w:ilvl="0" w:tplc="BBBA7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D1E4BB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EDA1C06"/>
    <w:multiLevelType w:val="hybridMultilevel"/>
    <w:tmpl w:val="95881930"/>
    <w:lvl w:ilvl="0" w:tplc="762846B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-24"/>
        </w:tabs>
        <w:ind w:left="-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96"/>
        </w:tabs>
        <w:ind w:left="696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16"/>
        </w:tabs>
        <w:ind w:left="141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136"/>
        </w:tabs>
        <w:ind w:left="213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56"/>
        </w:tabs>
        <w:ind w:left="2856" w:hanging="180"/>
      </w:pPr>
    </w:lvl>
    <w:lvl w:ilvl="6" w:tplc="0409000F">
      <w:start w:val="1"/>
      <w:numFmt w:val="decimal"/>
      <w:lvlText w:val="%7."/>
      <w:lvlJc w:val="left"/>
      <w:pPr>
        <w:tabs>
          <w:tab w:val="num" w:pos="3576"/>
        </w:tabs>
        <w:ind w:left="357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296"/>
        </w:tabs>
        <w:ind w:left="429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016"/>
        </w:tabs>
        <w:ind w:left="5016" w:hanging="180"/>
      </w:pPr>
    </w:lvl>
  </w:abstractNum>
  <w:abstractNum w:abstractNumId="14" w15:restartNumberingAfterBreak="0">
    <w:nsid w:val="5FFC0FEB"/>
    <w:multiLevelType w:val="hybridMultilevel"/>
    <w:tmpl w:val="52B2D000"/>
    <w:lvl w:ilvl="0" w:tplc="960826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2B16701E">
      <w:start w:val="2010"/>
      <w:numFmt w:val="bullet"/>
      <w:lvlText w:val="-"/>
      <w:lvlJc w:val="left"/>
      <w:pPr>
        <w:tabs>
          <w:tab w:val="num" w:pos="-2160"/>
        </w:tabs>
        <w:ind w:left="-216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5" w15:restartNumberingAfterBreak="0">
    <w:nsid w:val="600C01D9"/>
    <w:multiLevelType w:val="hybridMultilevel"/>
    <w:tmpl w:val="62466D5C"/>
    <w:lvl w:ilvl="0" w:tplc="82EADE5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706803"/>
    <w:multiLevelType w:val="hybridMultilevel"/>
    <w:tmpl w:val="9D8EBA90"/>
    <w:lvl w:ilvl="0" w:tplc="409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55838"/>
    <w:multiLevelType w:val="hybridMultilevel"/>
    <w:tmpl w:val="274626D8"/>
    <w:lvl w:ilvl="0" w:tplc="2B16701E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A74D1EC">
      <w:start w:val="3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8" w15:restartNumberingAfterBreak="0">
    <w:nsid w:val="7DD5314D"/>
    <w:multiLevelType w:val="hybridMultilevel"/>
    <w:tmpl w:val="3E2A24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50566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986037">
    <w:abstractNumId w:val="16"/>
  </w:num>
  <w:num w:numId="3" w16cid:durableId="1001080739">
    <w:abstractNumId w:val="2"/>
  </w:num>
  <w:num w:numId="4" w16cid:durableId="857233390">
    <w:abstractNumId w:val="11"/>
  </w:num>
  <w:num w:numId="5" w16cid:durableId="888223837">
    <w:abstractNumId w:val="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7901405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17194524">
    <w:abstractNumId w:val="17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48616280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402255">
    <w:abstractNumId w:val="12"/>
  </w:num>
  <w:num w:numId="10" w16cid:durableId="1278368978">
    <w:abstractNumId w:val="14"/>
  </w:num>
  <w:num w:numId="11" w16cid:durableId="1734817956">
    <w:abstractNumId w:val="0"/>
  </w:num>
  <w:num w:numId="12" w16cid:durableId="121775678">
    <w:abstractNumId w:val="8"/>
  </w:num>
  <w:num w:numId="13" w16cid:durableId="1129401378">
    <w:abstractNumId w:val="4"/>
  </w:num>
  <w:num w:numId="14" w16cid:durableId="2076272310">
    <w:abstractNumId w:val="3"/>
  </w:num>
  <w:num w:numId="15" w16cid:durableId="370040305">
    <w:abstractNumId w:val="9"/>
  </w:num>
  <w:num w:numId="16" w16cid:durableId="1523593439">
    <w:abstractNumId w:val="6"/>
  </w:num>
  <w:num w:numId="17" w16cid:durableId="986780143">
    <w:abstractNumId w:val="13"/>
  </w:num>
  <w:num w:numId="18" w16cid:durableId="967667213">
    <w:abstractNumId w:val="1"/>
  </w:num>
  <w:num w:numId="19" w16cid:durableId="1196961105">
    <w:abstractNumId w:val="18"/>
  </w:num>
  <w:num w:numId="20" w16cid:durableId="1976982009">
    <w:abstractNumId w:val="10"/>
  </w:num>
  <w:num w:numId="21" w16cid:durableId="12197114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MzNzY1NzczN7RU0lEKTi0uzszPAykwNKwFAG7JUf4tAAAA"/>
  </w:docVars>
  <w:rsids>
    <w:rsidRoot w:val="001350E7"/>
    <w:rsid w:val="000164F7"/>
    <w:rsid w:val="000431F5"/>
    <w:rsid w:val="00053D29"/>
    <w:rsid w:val="00067580"/>
    <w:rsid w:val="000938C5"/>
    <w:rsid w:val="000D1A80"/>
    <w:rsid w:val="000E3AC8"/>
    <w:rsid w:val="0012074D"/>
    <w:rsid w:val="001350E7"/>
    <w:rsid w:val="00165AB1"/>
    <w:rsid w:val="001F53AB"/>
    <w:rsid w:val="00203CD1"/>
    <w:rsid w:val="002A7D47"/>
    <w:rsid w:val="0031198B"/>
    <w:rsid w:val="00317F02"/>
    <w:rsid w:val="00340171"/>
    <w:rsid w:val="0038510A"/>
    <w:rsid w:val="003C057C"/>
    <w:rsid w:val="003D1FBC"/>
    <w:rsid w:val="003F2BD6"/>
    <w:rsid w:val="00416350"/>
    <w:rsid w:val="00460E34"/>
    <w:rsid w:val="004617D2"/>
    <w:rsid w:val="004F198E"/>
    <w:rsid w:val="004F6285"/>
    <w:rsid w:val="00560C17"/>
    <w:rsid w:val="005A76B1"/>
    <w:rsid w:val="005D5FC4"/>
    <w:rsid w:val="006034DB"/>
    <w:rsid w:val="006051AD"/>
    <w:rsid w:val="00652242"/>
    <w:rsid w:val="00691990"/>
    <w:rsid w:val="00694A72"/>
    <w:rsid w:val="006C46B0"/>
    <w:rsid w:val="006C7C8D"/>
    <w:rsid w:val="00767B13"/>
    <w:rsid w:val="00767C7B"/>
    <w:rsid w:val="00812E09"/>
    <w:rsid w:val="0081649E"/>
    <w:rsid w:val="00851451"/>
    <w:rsid w:val="00864897"/>
    <w:rsid w:val="008A26AD"/>
    <w:rsid w:val="008E54D3"/>
    <w:rsid w:val="0098742D"/>
    <w:rsid w:val="009D5069"/>
    <w:rsid w:val="009F653A"/>
    <w:rsid w:val="00A037CA"/>
    <w:rsid w:val="00A2001D"/>
    <w:rsid w:val="00A21A33"/>
    <w:rsid w:val="00A63C29"/>
    <w:rsid w:val="00A64CA8"/>
    <w:rsid w:val="00A6587D"/>
    <w:rsid w:val="00A975DB"/>
    <w:rsid w:val="00AB7D28"/>
    <w:rsid w:val="00AC6153"/>
    <w:rsid w:val="00AD6FB2"/>
    <w:rsid w:val="00B326E4"/>
    <w:rsid w:val="00B3366A"/>
    <w:rsid w:val="00B42CEC"/>
    <w:rsid w:val="00BB15D7"/>
    <w:rsid w:val="00BC2CBF"/>
    <w:rsid w:val="00BC5F44"/>
    <w:rsid w:val="00BE0EFF"/>
    <w:rsid w:val="00C129EB"/>
    <w:rsid w:val="00C71605"/>
    <w:rsid w:val="00CC30CE"/>
    <w:rsid w:val="00D04393"/>
    <w:rsid w:val="00D2485E"/>
    <w:rsid w:val="00D40121"/>
    <w:rsid w:val="00D44CD9"/>
    <w:rsid w:val="00D62C3A"/>
    <w:rsid w:val="00D74F00"/>
    <w:rsid w:val="00D976CD"/>
    <w:rsid w:val="00DA5207"/>
    <w:rsid w:val="00DE52FD"/>
    <w:rsid w:val="00E1647A"/>
    <w:rsid w:val="00E2362D"/>
    <w:rsid w:val="00E45332"/>
    <w:rsid w:val="00E6272F"/>
    <w:rsid w:val="00E71501"/>
    <w:rsid w:val="00EB4EEC"/>
    <w:rsid w:val="00ED1AF9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2C5E78"/>
  <w15:chartTrackingRefBased/>
  <w15:docId w15:val="{EF612600-BE41-42AB-953C-E34064D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74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E7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67C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C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67C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C7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E3A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A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C3A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6034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4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CA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CA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3F2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j.h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nios.hr/wp-content/uploads/2025/04/Natjecaj-za-upis_diplomski_2025_2026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jka@gfos.h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15C4-41BF-45A1-B08F-4DC72DA9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Dokšanović</dc:creator>
  <cp:keywords/>
  <dc:description/>
  <cp:lastModifiedBy>Tihomir Dokšanović</cp:lastModifiedBy>
  <cp:revision>13</cp:revision>
  <cp:lastPrinted>2024-09-02T11:15:00Z</cp:lastPrinted>
  <dcterms:created xsi:type="dcterms:W3CDTF">2024-09-02T11:06:00Z</dcterms:created>
  <dcterms:modified xsi:type="dcterms:W3CDTF">2025-09-04T07:45:00Z</dcterms:modified>
</cp:coreProperties>
</file>