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A71" w:rsidRDefault="006C2A71" w:rsidP="006C2A71">
      <w:pPr>
        <w:pStyle w:val="NormalWeb"/>
        <w:shd w:val="clear" w:color="auto" w:fill="FFFFFF"/>
        <w:spacing w:before="0" w:beforeAutospacing="0" w:after="150" w:afterAutospacing="0"/>
        <w:rPr>
          <w:rFonts w:ascii="Arial" w:hAnsi="Arial" w:cs="Arial"/>
          <w:color w:val="333333"/>
        </w:rPr>
      </w:pPr>
      <w:r>
        <w:rPr>
          <w:rStyle w:val="Strong"/>
          <w:rFonts w:ascii="Arial" w:hAnsi="Arial" w:cs="Arial"/>
          <w:color w:val="333333"/>
        </w:rPr>
        <w:t>The Pantheon</w:t>
      </w:r>
    </w:p>
    <w:p w:rsidR="006C2A71" w:rsidRDefault="006C2A71" w:rsidP="006C2A71">
      <w:pPr>
        <w:pStyle w:val="NormalWeb"/>
        <w:shd w:val="clear" w:color="auto" w:fill="FFFFFF"/>
        <w:spacing w:before="0" w:beforeAutospacing="0" w:after="150" w:afterAutospacing="0"/>
        <w:jc w:val="center"/>
        <w:rPr>
          <w:rFonts w:ascii="Arial" w:hAnsi="Arial" w:cs="Arial"/>
          <w:color w:val="333333"/>
        </w:rPr>
      </w:pPr>
    </w:p>
    <w:p w:rsidR="006C2A71" w:rsidRDefault="006C2A71" w:rsidP="006C2A71">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Built by Rome's Emperor Hadrian and completed in 125 AD, the Pantheon has the largest un-reinforced concrete dome ever built. The dome is 142 feet in diameter and has a 27-foot hole, called an oculus, at its peak, which is 142 feet above the floor. It was built in place, probably by starting above the outside walls and building up increasingly thin layers while working toward the center.</w:t>
      </w:r>
    </w:p>
    <w:p w:rsidR="006C2A71" w:rsidRDefault="006C2A71" w:rsidP="006C2A71">
      <w:pPr>
        <w:pStyle w:val="NormalWeb"/>
        <w:shd w:val="clear" w:color="auto" w:fill="FFFFFF"/>
        <w:spacing w:before="0" w:beforeAutospacing="0" w:after="150" w:afterAutospacing="0"/>
        <w:jc w:val="center"/>
        <w:rPr>
          <w:rFonts w:ascii="Arial" w:hAnsi="Arial" w:cs="Arial"/>
          <w:color w:val="333333"/>
        </w:rPr>
      </w:pPr>
      <w:r>
        <w:rPr>
          <w:rFonts w:ascii="Arial" w:hAnsi="Arial" w:cs="Arial"/>
          <w:color w:val="333333"/>
        </w:rPr>
        <w:br/>
      </w:r>
      <w:r>
        <w:rPr>
          <w:rFonts w:ascii="Arial" w:hAnsi="Arial" w:cs="Arial"/>
          <w:noProof/>
          <w:color w:val="333333"/>
        </w:rPr>
        <w:drawing>
          <wp:inline distT="0" distB="0" distL="0" distR="0" wp14:anchorId="4C413D40" wp14:editId="05A66822">
            <wp:extent cx="4114800" cy="3000375"/>
            <wp:effectExtent l="0" t="0" r="0" b="9525"/>
            <wp:docPr id="4" name="Picture 4" descr="https://d12m281ylf13f0.cloudfront.net/images10-2/panthe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2m281ylf13f0.cloudfront.net/images10-2/pantheon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3000375"/>
                    </a:xfrm>
                    <a:prstGeom prst="rect">
                      <a:avLst/>
                    </a:prstGeom>
                    <a:noFill/>
                    <a:ln>
                      <a:noFill/>
                    </a:ln>
                  </pic:spPr>
                </pic:pic>
              </a:graphicData>
            </a:graphic>
          </wp:inline>
        </w:drawing>
      </w:r>
    </w:p>
    <w:p w:rsidR="006C2A71" w:rsidRDefault="006C2A71" w:rsidP="006C2A71">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 Pantheon has exterior foundation walls that are 26 feet wide and 15 feet deep and made of pozzolana cement (lime, reactive volcanic sand and water) tamped down over a layer of dense stone aggregate. That the dome still exists is something of a fluke. Settling and movement over almost 2,000 years, along with occasional earthquakes, have created cracks that would normally have weakened the structure enough that, by now, it should have fallen. The exterior walls that support the dome contain seven evenly spaced niches with chambers between them that extend to the outside. These niches and chambers, originally designed only to minimize the weight of the structure, are thinner than the main portions of the walls and act as control joints that control crack locations. Stresses caused by movement are relieved by cracking in the niches and chambers. This means that the dome is essentially supported by 16 thick, structurally sound concrete pillars formed by the portions of the exterior walls between the niches and chambers. Another method to save weight was the use of very heavy aggregates low in the structure, and the use of lighter, less dense aggregates, such as pumice, high in the walls and in the dome. The walls also taper in thickness to reduce the weight higher up.</w:t>
      </w:r>
    </w:p>
    <w:p w:rsidR="006C2A71" w:rsidRDefault="006C2A71" w:rsidP="006C2A71">
      <w:pPr>
        <w:pStyle w:val="NormalWeb"/>
        <w:shd w:val="clear" w:color="auto" w:fill="FFFFFF"/>
        <w:spacing w:before="0" w:beforeAutospacing="0" w:after="150" w:afterAutospacing="0"/>
        <w:rPr>
          <w:rFonts w:ascii="Arial" w:hAnsi="Arial" w:cs="Arial"/>
          <w:color w:val="333333"/>
        </w:rPr>
      </w:pPr>
    </w:p>
    <w:p w:rsidR="006C2A71" w:rsidRDefault="006C2A71" w:rsidP="006C2A71">
      <w:pPr>
        <w:pStyle w:val="NormalWeb"/>
        <w:shd w:val="clear" w:color="auto" w:fill="FFFFFF"/>
        <w:spacing w:before="0" w:beforeAutospacing="0" w:after="150" w:afterAutospacing="0"/>
        <w:rPr>
          <w:rFonts w:ascii="Arial" w:hAnsi="Arial" w:cs="Arial"/>
          <w:color w:val="333333"/>
        </w:rPr>
      </w:pPr>
    </w:p>
    <w:p w:rsidR="006C2A71" w:rsidRDefault="006C2A71" w:rsidP="006C2A71">
      <w:pPr>
        <w:pStyle w:val="NormalWeb"/>
        <w:shd w:val="clear" w:color="auto" w:fill="FFFFFF"/>
        <w:spacing w:before="0" w:beforeAutospacing="0" w:after="150" w:afterAutospacing="0"/>
        <w:rPr>
          <w:rFonts w:ascii="Arial" w:hAnsi="Arial" w:cs="Arial"/>
          <w:color w:val="333333"/>
        </w:rPr>
      </w:pPr>
    </w:p>
    <w:p w:rsidR="006C2A71" w:rsidRDefault="006C2A71" w:rsidP="006C2A71">
      <w:pPr>
        <w:pStyle w:val="NormalWeb"/>
        <w:shd w:val="clear" w:color="auto" w:fill="FFFFFF"/>
        <w:spacing w:before="0" w:beforeAutospacing="0" w:after="150" w:afterAutospacing="0"/>
        <w:rPr>
          <w:rFonts w:ascii="Arial" w:hAnsi="Arial" w:cs="Arial"/>
          <w:color w:val="333333"/>
        </w:rPr>
      </w:pPr>
    </w:p>
    <w:p w:rsidR="006C2A71" w:rsidRDefault="006C2A71" w:rsidP="006C2A71">
      <w:pPr>
        <w:spacing w:after="0" w:line="240" w:lineRule="auto"/>
        <w:jc w:val="both"/>
        <w:rPr>
          <w:rFonts w:ascii="Arial" w:hAnsi="Arial" w:cs="Arial"/>
          <w:bCs/>
          <w:color w:val="FF0000"/>
          <w:sz w:val="24"/>
          <w:szCs w:val="24"/>
          <w:lang w:val="en-US"/>
        </w:rPr>
      </w:pPr>
      <w:r>
        <w:rPr>
          <w:rFonts w:ascii="Arial" w:hAnsi="Arial" w:cs="Arial"/>
          <w:bCs/>
          <w:color w:val="FF0000"/>
          <w:sz w:val="24"/>
          <w:szCs w:val="24"/>
          <w:lang w:val="en-US"/>
        </w:rPr>
        <w:lastRenderedPageBreak/>
        <w:t>. Conclusion</w:t>
      </w:r>
    </w:p>
    <w:p w:rsidR="006C2A71" w:rsidRDefault="006C2A71" w:rsidP="006C2A71">
      <w:pPr>
        <w:spacing w:after="0" w:line="240" w:lineRule="auto"/>
        <w:jc w:val="both"/>
        <w:rPr>
          <w:rFonts w:ascii="Arial" w:hAnsi="Arial" w:cs="Arial"/>
          <w:bCs/>
          <w:color w:val="FF0000"/>
          <w:sz w:val="24"/>
          <w:szCs w:val="24"/>
          <w:lang w:val="en-US"/>
        </w:rPr>
      </w:pPr>
    </w:p>
    <w:p w:rsidR="006C2A71" w:rsidRDefault="006C2A71" w:rsidP="006C2A71">
      <w:pPr>
        <w:spacing w:after="0" w:line="240" w:lineRule="auto"/>
        <w:rPr>
          <w:rFonts w:ascii="Arial" w:hAnsi="Arial" w:cs="Arial"/>
          <w:color w:val="FF0000"/>
          <w:sz w:val="24"/>
          <w:szCs w:val="24"/>
        </w:rPr>
      </w:pPr>
      <w:r>
        <w:rPr>
          <w:rFonts w:ascii="Arial" w:hAnsi="Arial" w:cs="Arial"/>
          <w:color w:val="FF0000"/>
          <w:sz w:val="24"/>
          <w:szCs w:val="24"/>
          <w:lang w:val="en-US"/>
        </w:rPr>
        <w:t xml:space="preserve">Karta </w:t>
      </w:r>
      <w:proofErr w:type="spellStart"/>
      <w:r>
        <w:rPr>
          <w:rFonts w:ascii="Arial" w:hAnsi="Arial" w:cs="Arial"/>
          <w:color w:val="FF0000"/>
          <w:sz w:val="24"/>
          <w:szCs w:val="24"/>
          <w:lang w:val="en-US"/>
        </w:rPr>
        <w:t>Bosanske</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ili</w:t>
      </w:r>
      <w:proofErr w:type="spellEnd"/>
      <w:r>
        <w:rPr>
          <w:rFonts w:ascii="Arial" w:hAnsi="Arial" w:cs="Arial"/>
          <w:color w:val="FF0000"/>
          <w:sz w:val="24"/>
          <w:szCs w:val="24"/>
        </w:rPr>
        <w:t xml:space="preserve"> Đ</w:t>
      </w:r>
      <w:proofErr w:type="spellStart"/>
      <w:r>
        <w:rPr>
          <w:rFonts w:ascii="Arial" w:hAnsi="Arial" w:cs="Arial"/>
          <w:color w:val="FF0000"/>
          <w:sz w:val="24"/>
          <w:szCs w:val="24"/>
          <w:lang w:val="en-US"/>
        </w:rPr>
        <w:t>akova</w:t>
      </w:r>
      <w:proofErr w:type="spellEnd"/>
      <w:r>
        <w:rPr>
          <w:rFonts w:ascii="Arial" w:hAnsi="Arial" w:cs="Arial"/>
          <w:color w:val="FF0000"/>
          <w:sz w:val="24"/>
          <w:szCs w:val="24"/>
        </w:rPr>
        <w:t>č</w:t>
      </w:r>
      <w:proofErr w:type="spellStart"/>
      <w:r>
        <w:rPr>
          <w:rFonts w:ascii="Arial" w:hAnsi="Arial" w:cs="Arial"/>
          <w:color w:val="FF0000"/>
          <w:sz w:val="24"/>
          <w:szCs w:val="24"/>
          <w:lang w:val="en-US"/>
        </w:rPr>
        <w:t>ke</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i</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Srijemske</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biskupije</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iz</w:t>
      </w:r>
      <w:proofErr w:type="spellEnd"/>
      <w:r>
        <w:rPr>
          <w:rFonts w:ascii="Arial" w:hAnsi="Arial" w:cs="Arial"/>
          <w:color w:val="FF0000"/>
          <w:sz w:val="24"/>
          <w:szCs w:val="24"/>
        </w:rPr>
        <w:t xml:space="preserve"> 1826. </w:t>
      </w:r>
      <w:proofErr w:type="spellStart"/>
      <w:r>
        <w:rPr>
          <w:rFonts w:ascii="Arial" w:hAnsi="Arial" w:cs="Arial"/>
          <w:color w:val="FF0000"/>
          <w:sz w:val="24"/>
          <w:szCs w:val="24"/>
          <w:lang w:val="en-US"/>
        </w:rPr>
        <w:t>godine</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vrijedan</w:t>
      </w:r>
      <w:proofErr w:type="spellEnd"/>
      <w:r>
        <w:rPr>
          <w:rFonts w:ascii="Arial" w:hAnsi="Arial" w:cs="Arial"/>
          <w:color w:val="FF0000"/>
          <w:sz w:val="24"/>
          <w:szCs w:val="24"/>
        </w:rPr>
        <w:t xml:space="preserve"> je </w:t>
      </w:r>
      <w:proofErr w:type="spellStart"/>
      <w:r>
        <w:rPr>
          <w:rFonts w:ascii="Arial" w:hAnsi="Arial" w:cs="Arial"/>
          <w:color w:val="FF0000"/>
          <w:sz w:val="24"/>
          <w:szCs w:val="24"/>
          <w:lang w:val="en-US"/>
        </w:rPr>
        <w:t>povijesni</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dokument</w:t>
      </w:r>
      <w:proofErr w:type="spellEnd"/>
      <w:r>
        <w:rPr>
          <w:rFonts w:ascii="Arial" w:hAnsi="Arial" w:cs="Arial"/>
          <w:color w:val="FF0000"/>
          <w:sz w:val="24"/>
          <w:szCs w:val="24"/>
        </w:rPr>
        <w:t xml:space="preserve">, </w:t>
      </w:r>
      <w:proofErr w:type="spellStart"/>
      <w:r>
        <w:rPr>
          <w:rFonts w:ascii="Arial" w:hAnsi="Arial" w:cs="Arial"/>
          <w:color w:val="FF0000"/>
          <w:sz w:val="24"/>
          <w:szCs w:val="24"/>
          <w:lang w:val="en-US"/>
        </w:rPr>
        <w:t>koji</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obra</w:t>
      </w:r>
      <w:proofErr w:type="spellEnd"/>
      <w:r>
        <w:rPr>
          <w:rFonts w:ascii="Arial" w:hAnsi="Arial" w:cs="Arial"/>
          <w:color w:val="FF0000"/>
          <w:sz w:val="24"/>
          <w:szCs w:val="24"/>
        </w:rPr>
        <w:t>đ</w:t>
      </w:r>
      <w:proofErr w:type="spellStart"/>
      <w:r>
        <w:rPr>
          <w:rFonts w:ascii="Arial" w:hAnsi="Arial" w:cs="Arial"/>
          <w:color w:val="FF0000"/>
          <w:sz w:val="24"/>
          <w:szCs w:val="24"/>
          <w:lang w:val="en-US"/>
        </w:rPr>
        <w:t>uje</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crkvene</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svjetovne</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i</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prirodne</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sadr</w:t>
      </w:r>
      <w:proofErr w:type="spellEnd"/>
      <w:r>
        <w:rPr>
          <w:rFonts w:ascii="Arial" w:hAnsi="Arial" w:cs="Arial"/>
          <w:color w:val="FF0000"/>
          <w:sz w:val="24"/>
          <w:szCs w:val="24"/>
        </w:rPr>
        <w:t>ž</w:t>
      </w:r>
      <w:proofErr w:type="spellStart"/>
      <w:r>
        <w:rPr>
          <w:rFonts w:ascii="Arial" w:hAnsi="Arial" w:cs="Arial"/>
          <w:color w:val="FF0000"/>
          <w:sz w:val="24"/>
          <w:szCs w:val="24"/>
          <w:lang w:val="en-US"/>
        </w:rPr>
        <w:t>aje</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na</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obuhvaćenom</w:t>
      </w:r>
      <w:proofErr w:type="spellEnd"/>
      <w:r>
        <w:rPr>
          <w:rFonts w:ascii="Arial" w:hAnsi="Arial" w:cs="Arial"/>
          <w:color w:val="FF0000"/>
          <w:sz w:val="24"/>
          <w:szCs w:val="24"/>
          <w:lang w:val="en-US"/>
        </w:rPr>
        <w:t xml:space="preserve"> </w:t>
      </w:r>
      <w:proofErr w:type="spellStart"/>
      <w:r>
        <w:rPr>
          <w:rFonts w:ascii="Arial" w:hAnsi="Arial" w:cs="Arial"/>
          <w:color w:val="FF0000"/>
          <w:sz w:val="24"/>
          <w:szCs w:val="24"/>
          <w:lang w:val="en-US"/>
        </w:rPr>
        <w:t>području</w:t>
      </w:r>
      <w:proofErr w:type="spellEnd"/>
      <w:r>
        <w:rPr>
          <w:rFonts w:ascii="Arial" w:hAnsi="Arial" w:cs="Arial"/>
          <w:color w:val="FF0000"/>
          <w:sz w:val="24"/>
          <w:szCs w:val="24"/>
        </w:rPr>
        <w:t xml:space="preserve">. </w:t>
      </w:r>
    </w:p>
    <w:p w:rsidR="006C2A71" w:rsidRDefault="006C2A71" w:rsidP="006C2A71">
      <w:pPr>
        <w:spacing w:after="0" w:line="240" w:lineRule="auto"/>
        <w:rPr>
          <w:rFonts w:ascii="Arial" w:hAnsi="Arial" w:cs="Arial"/>
          <w:color w:val="FF0000"/>
          <w:sz w:val="24"/>
          <w:szCs w:val="24"/>
        </w:rPr>
      </w:pPr>
    </w:p>
    <w:p w:rsidR="006C2A71" w:rsidRDefault="006C2A71" w:rsidP="006C2A71">
      <w:pPr>
        <w:spacing w:after="0" w:line="240" w:lineRule="auto"/>
        <w:rPr>
          <w:rFonts w:ascii="Arial" w:hAnsi="Arial" w:cs="Arial"/>
          <w:bCs/>
          <w:color w:val="FF0000"/>
          <w:sz w:val="24"/>
          <w:szCs w:val="24"/>
        </w:rPr>
      </w:pPr>
      <w:r>
        <w:rPr>
          <w:rFonts w:ascii="Arial" w:hAnsi="Arial" w:cs="Arial"/>
          <w:bCs/>
          <w:color w:val="FF0000"/>
          <w:sz w:val="24"/>
          <w:szCs w:val="24"/>
        </w:rPr>
        <w:t xml:space="preserve">Sve prirodne ali i društvene znanosti vezane za prostor služe se kartama za stjecanje spoznaja o međuzavisnostima različitih prostornih objekata, za otkrivanje, istraživanje i lociranje daljih tematskih pojava i stanja te za prikaz određenih nakana. </w:t>
      </w:r>
    </w:p>
    <w:p w:rsidR="006C2A71" w:rsidRDefault="006C2A71" w:rsidP="006C2A71">
      <w:pPr>
        <w:spacing w:after="0" w:line="240" w:lineRule="auto"/>
        <w:rPr>
          <w:rFonts w:ascii="Arial" w:hAnsi="Arial" w:cs="Arial"/>
          <w:bCs/>
          <w:color w:val="FF0000"/>
          <w:sz w:val="24"/>
          <w:szCs w:val="24"/>
        </w:rPr>
      </w:pPr>
    </w:p>
    <w:p w:rsidR="006C2A71" w:rsidRDefault="006C2A71" w:rsidP="006C2A71">
      <w:pPr>
        <w:spacing w:after="0" w:line="240" w:lineRule="auto"/>
        <w:rPr>
          <w:rFonts w:ascii="Arial" w:hAnsi="Arial" w:cs="Arial"/>
          <w:bCs/>
          <w:color w:val="FF0000"/>
          <w:sz w:val="24"/>
          <w:szCs w:val="24"/>
        </w:rPr>
      </w:pPr>
      <w:r>
        <w:rPr>
          <w:rFonts w:ascii="Arial" w:hAnsi="Arial" w:cs="Arial"/>
          <w:color w:val="FF0000"/>
          <w:sz w:val="24"/>
          <w:szCs w:val="24"/>
        </w:rPr>
        <w:t xml:space="preserve">Karta Bosanske ili Đakovačke i Srijemske biskupije iz 1826. godine je primjer karte koja može poslužiti </w:t>
      </w:r>
      <w:r>
        <w:rPr>
          <w:rFonts w:ascii="Arial" w:hAnsi="Arial" w:cs="Arial"/>
          <w:bCs/>
          <w:color w:val="FF0000"/>
          <w:sz w:val="24"/>
          <w:szCs w:val="24"/>
        </w:rPr>
        <w:t xml:space="preserve">za prostorne analize i istraživanja, provjere hipoteza i stjecanje novih spoznaja. </w:t>
      </w:r>
      <w:r>
        <w:rPr>
          <w:rFonts w:ascii="Arial" w:hAnsi="Arial" w:cs="Arial"/>
          <w:color w:val="FF0000"/>
          <w:sz w:val="24"/>
          <w:szCs w:val="24"/>
        </w:rPr>
        <w:t>Budući da su dani i prijevodi latinskih tekstova i statističkih podataka koji se nalaze na karti i uz kartu, otvaraju se mogućnosti za dalja istraživanja onodobnih pojava i stanja na obuhvaćenom području, povijesni pregled nastanka biskupije i dr.</w:t>
      </w:r>
    </w:p>
    <w:p w:rsidR="006C2A71" w:rsidRDefault="006C2A71" w:rsidP="006C2A71">
      <w:pPr>
        <w:pStyle w:val="ListParagraph"/>
        <w:ind w:left="0"/>
        <w:jc w:val="both"/>
        <w:rPr>
          <w:rFonts w:ascii="Arial" w:hAnsi="Arial" w:cs="Arial"/>
          <w:color w:val="FF0000"/>
          <w:sz w:val="24"/>
          <w:szCs w:val="24"/>
        </w:rPr>
      </w:pPr>
    </w:p>
    <w:p w:rsidR="006C2A71" w:rsidRDefault="006C2A71" w:rsidP="006C2A71">
      <w:pPr>
        <w:pStyle w:val="ListParagraph"/>
        <w:ind w:left="0"/>
        <w:jc w:val="both"/>
        <w:rPr>
          <w:rFonts w:ascii="Arial" w:hAnsi="Arial" w:cs="Arial"/>
          <w:color w:val="FF0000"/>
          <w:sz w:val="24"/>
          <w:szCs w:val="24"/>
        </w:rPr>
      </w:pPr>
      <w:r>
        <w:rPr>
          <w:rFonts w:ascii="Arial" w:hAnsi="Arial" w:cs="Arial"/>
          <w:color w:val="FF0000"/>
          <w:sz w:val="24"/>
          <w:szCs w:val="24"/>
        </w:rPr>
        <w:t>Rad na svakoj karti, pa tako i na ovoj, odvijat će se sve dok god za njom postoji potreba i potražnja. Ako pogledamo unazad, možemo zaključiti o količini promjena koje su nastale u međuvremenu i kada je otprilike vrijeme za objavu nove verzije karte.</w:t>
      </w:r>
    </w:p>
    <w:p w:rsidR="006C2A71" w:rsidRDefault="006C2A71" w:rsidP="006C2A71">
      <w:pPr>
        <w:tabs>
          <w:tab w:val="left" w:pos="2362"/>
        </w:tabs>
        <w:spacing w:after="0" w:line="240" w:lineRule="auto"/>
        <w:rPr>
          <w:rFonts w:ascii="Arial" w:hAnsi="Arial" w:cs="Arial"/>
          <w:sz w:val="24"/>
          <w:szCs w:val="24"/>
        </w:rPr>
      </w:pPr>
      <w:bookmarkStart w:id="0" w:name="_GoBack"/>
    </w:p>
    <w:p w:rsidR="006C2A71" w:rsidRDefault="006C2A71" w:rsidP="00116DE7">
      <w:pPr>
        <w:tabs>
          <w:tab w:val="left" w:pos="2362"/>
        </w:tabs>
        <w:spacing w:after="0" w:line="240" w:lineRule="auto"/>
        <w:jc w:val="both"/>
        <w:rPr>
          <w:rFonts w:ascii="Arial" w:hAnsi="Arial" w:cs="Arial"/>
          <w:sz w:val="24"/>
          <w:szCs w:val="24"/>
        </w:rPr>
      </w:pPr>
      <w:r>
        <w:rPr>
          <w:rFonts w:ascii="Arial" w:hAnsi="Arial" w:cs="Arial"/>
          <w:sz w:val="24"/>
          <w:szCs w:val="24"/>
        </w:rPr>
        <w:t>The Map of the Bosnia or Đakovo and Syrmia Dioce</w:t>
      </w:r>
      <w:r w:rsidR="00116DE7">
        <w:rPr>
          <w:rFonts w:ascii="Arial" w:hAnsi="Arial" w:cs="Arial"/>
          <w:sz w:val="24"/>
          <w:szCs w:val="24"/>
        </w:rPr>
        <w:t>se from 1826 is a valuable histo</w:t>
      </w:r>
      <w:r>
        <w:rPr>
          <w:rFonts w:ascii="Arial" w:hAnsi="Arial" w:cs="Arial"/>
          <w:sz w:val="24"/>
          <w:szCs w:val="24"/>
        </w:rPr>
        <w:t>rical document which deals with ecclesiastical, s</w:t>
      </w:r>
      <w:r>
        <w:rPr>
          <w:rFonts w:ascii="Arial" w:hAnsi="Arial" w:cs="Arial"/>
          <w:sz w:val="24"/>
          <w:szCs w:val="24"/>
        </w:rPr>
        <w:t xml:space="preserve">ecular and natural </w:t>
      </w:r>
      <w:r w:rsidR="009B0013">
        <w:rPr>
          <w:rFonts w:ascii="Arial" w:hAnsi="Arial" w:cs="Arial"/>
          <w:sz w:val="24"/>
          <w:szCs w:val="24"/>
        </w:rPr>
        <w:t>content</w:t>
      </w:r>
      <w:r>
        <w:rPr>
          <w:rFonts w:ascii="Arial" w:hAnsi="Arial" w:cs="Arial"/>
          <w:sz w:val="24"/>
          <w:szCs w:val="24"/>
        </w:rPr>
        <w:t xml:space="preserve"> of th</w:t>
      </w:r>
      <w:r w:rsidR="004A6AEF">
        <w:rPr>
          <w:rFonts w:ascii="Arial" w:hAnsi="Arial" w:cs="Arial"/>
          <w:sz w:val="24"/>
          <w:szCs w:val="24"/>
        </w:rPr>
        <w:t>is</w:t>
      </w:r>
      <w:r>
        <w:rPr>
          <w:rFonts w:ascii="Arial" w:hAnsi="Arial" w:cs="Arial"/>
          <w:sz w:val="24"/>
          <w:szCs w:val="24"/>
        </w:rPr>
        <w:t xml:space="preserve"> area.</w:t>
      </w:r>
    </w:p>
    <w:p w:rsidR="006C2A71" w:rsidRDefault="006C2A71" w:rsidP="00116DE7">
      <w:pPr>
        <w:tabs>
          <w:tab w:val="left" w:pos="2362"/>
        </w:tabs>
        <w:spacing w:after="0"/>
        <w:jc w:val="both"/>
        <w:rPr>
          <w:rFonts w:ascii="Arial" w:hAnsi="Arial" w:cs="Arial"/>
          <w:color w:val="212121"/>
          <w:sz w:val="24"/>
          <w:szCs w:val="24"/>
          <w:shd w:val="clear" w:color="auto" w:fill="FFFFFF"/>
        </w:rPr>
      </w:pPr>
      <w:r>
        <w:rPr>
          <w:rFonts w:ascii="Arial" w:hAnsi="Arial" w:cs="Arial"/>
          <w:sz w:val="24"/>
          <w:szCs w:val="24"/>
        </w:rPr>
        <w:t xml:space="preserve">All natural and social sciences </w:t>
      </w:r>
      <w:r w:rsidR="004A6AEF">
        <w:rPr>
          <w:rFonts w:ascii="Arial" w:hAnsi="Arial" w:cs="Arial"/>
          <w:sz w:val="24"/>
          <w:szCs w:val="24"/>
        </w:rPr>
        <w:t xml:space="preserve">dealing with space use </w:t>
      </w:r>
      <w:r>
        <w:rPr>
          <w:rFonts w:ascii="Arial" w:hAnsi="Arial" w:cs="Arial"/>
          <w:sz w:val="24"/>
          <w:szCs w:val="24"/>
        </w:rPr>
        <w:t xml:space="preserve">maps for </w:t>
      </w:r>
      <w:r>
        <w:rPr>
          <w:rStyle w:val="Emphasis"/>
          <w:rFonts w:ascii="Arial" w:hAnsi="Arial" w:cs="Arial"/>
          <w:bCs/>
          <w:i w:val="0"/>
          <w:iCs w:val="0"/>
          <w:sz w:val="24"/>
          <w:szCs w:val="24"/>
          <w:shd w:val="clear" w:color="auto" w:fill="FFFFFF"/>
        </w:rPr>
        <w:t>acquiring knowledge</w:t>
      </w:r>
      <w:r>
        <w:rPr>
          <w:rFonts w:ascii="Arial" w:hAnsi="Arial" w:cs="Arial"/>
          <w:color w:val="212121"/>
          <w:sz w:val="24"/>
          <w:szCs w:val="24"/>
          <w:shd w:val="clear" w:color="auto" w:fill="FFFFFF"/>
        </w:rPr>
        <w:t xml:space="preserve"> of the interdependencies of various space objects, </w:t>
      </w:r>
      <w:r w:rsidR="004A6AEF">
        <w:rPr>
          <w:rFonts w:ascii="Arial" w:hAnsi="Arial" w:cs="Arial"/>
          <w:color w:val="212121"/>
          <w:sz w:val="24"/>
          <w:szCs w:val="24"/>
          <w:shd w:val="clear" w:color="auto" w:fill="FFFFFF"/>
        </w:rPr>
        <w:t>in order to</w:t>
      </w:r>
      <w:r>
        <w:rPr>
          <w:rFonts w:ascii="Arial" w:hAnsi="Arial" w:cs="Arial"/>
          <w:color w:val="212121"/>
          <w:sz w:val="24"/>
          <w:szCs w:val="24"/>
          <w:shd w:val="clear" w:color="auto" w:fill="FFFFFF"/>
        </w:rPr>
        <w:t xml:space="preserve"> detect</w:t>
      </w:r>
      <w:r w:rsidR="004A6AEF">
        <w:rPr>
          <w:rFonts w:ascii="Arial" w:hAnsi="Arial" w:cs="Arial"/>
          <w:color w:val="212121"/>
          <w:sz w:val="24"/>
          <w:szCs w:val="24"/>
          <w:shd w:val="clear" w:color="auto" w:fill="FFFFFF"/>
        </w:rPr>
        <w:t>, investigate</w:t>
      </w:r>
      <w:r>
        <w:rPr>
          <w:rFonts w:ascii="Arial" w:hAnsi="Arial" w:cs="Arial"/>
          <w:color w:val="212121"/>
          <w:sz w:val="24"/>
          <w:szCs w:val="24"/>
          <w:shd w:val="clear" w:color="auto" w:fill="FFFFFF"/>
        </w:rPr>
        <w:t xml:space="preserve"> and locat</w:t>
      </w:r>
      <w:r w:rsidR="004A6AEF">
        <w:rPr>
          <w:rFonts w:ascii="Arial" w:hAnsi="Arial" w:cs="Arial"/>
          <w:color w:val="212121"/>
          <w:sz w:val="24"/>
          <w:szCs w:val="24"/>
          <w:shd w:val="clear" w:color="auto" w:fill="FFFFFF"/>
        </w:rPr>
        <w:t xml:space="preserve">e different </w:t>
      </w:r>
      <w:r>
        <w:rPr>
          <w:rFonts w:ascii="Arial" w:hAnsi="Arial" w:cs="Arial"/>
          <w:color w:val="212121"/>
          <w:sz w:val="24"/>
          <w:szCs w:val="24"/>
          <w:shd w:val="clear" w:color="auto" w:fill="FFFFFF"/>
        </w:rPr>
        <w:t xml:space="preserve">thematic data, as well as </w:t>
      </w:r>
      <w:r w:rsidR="004A6AEF">
        <w:rPr>
          <w:rFonts w:ascii="Arial" w:hAnsi="Arial" w:cs="Arial"/>
          <w:color w:val="212121"/>
          <w:sz w:val="24"/>
          <w:szCs w:val="24"/>
          <w:shd w:val="clear" w:color="auto" w:fill="FFFFFF"/>
        </w:rPr>
        <w:t>to present</w:t>
      </w:r>
      <w:r>
        <w:rPr>
          <w:rFonts w:ascii="Arial" w:hAnsi="Arial" w:cs="Arial"/>
          <w:color w:val="212121"/>
          <w:sz w:val="24"/>
          <w:szCs w:val="24"/>
          <w:shd w:val="clear" w:color="auto" w:fill="FFFFFF"/>
        </w:rPr>
        <w:t xml:space="preserve"> specific intentions.</w:t>
      </w:r>
    </w:p>
    <w:p w:rsidR="006C2A71" w:rsidRDefault="006C2A71" w:rsidP="00116DE7">
      <w:pPr>
        <w:tabs>
          <w:tab w:val="left" w:pos="2362"/>
        </w:tabs>
        <w:spacing w:after="0"/>
        <w:jc w:val="both"/>
        <w:rPr>
          <w:rFonts w:ascii="Arial" w:hAnsi="Arial" w:cs="Arial"/>
          <w:color w:val="212121"/>
          <w:sz w:val="24"/>
          <w:szCs w:val="24"/>
          <w:shd w:val="clear" w:color="auto" w:fill="FFFFFF"/>
        </w:rPr>
      </w:pPr>
    </w:p>
    <w:p w:rsidR="006C2A71" w:rsidRDefault="006C2A71" w:rsidP="00116DE7">
      <w:pPr>
        <w:tabs>
          <w:tab w:val="left" w:pos="2362"/>
        </w:tabs>
        <w:spacing w:after="0"/>
        <w:jc w:val="both"/>
        <w:rPr>
          <w:rFonts w:ascii="Arial" w:hAnsi="Arial" w:cs="Arial"/>
          <w:sz w:val="24"/>
          <w:szCs w:val="24"/>
        </w:rPr>
      </w:pPr>
      <w:r>
        <w:rPr>
          <w:rFonts w:ascii="Arial" w:hAnsi="Arial" w:cs="Arial"/>
          <w:sz w:val="24"/>
          <w:szCs w:val="24"/>
        </w:rPr>
        <w:t>The Map of the Bosnia or Đakovo and Syrmia Diocese from 1826 is an example of the map that can be used for spatial analysis and researches, hypotheses proving and gaining new knowledge.</w:t>
      </w:r>
    </w:p>
    <w:p w:rsidR="006C2A71" w:rsidRDefault="006C2A71" w:rsidP="00116DE7">
      <w:pPr>
        <w:tabs>
          <w:tab w:val="left" w:pos="2362"/>
        </w:tabs>
        <w:spacing w:after="0" w:line="240" w:lineRule="auto"/>
        <w:jc w:val="both"/>
        <w:rPr>
          <w:rFonts w:ascii="Arial" w:hAnsi="Arial" w:cs="Arial"/>
          <w:sz w:val="24"/>
          <w:szCs w:val="24"/>
        </w:rPr>
      </w:pPr>
    </w:p>
    <w:p w:rsidR="006C2A71" w:rsidRDefault="006C2A71" w:rsidP="00116DE7">
      <w:pPr>
        <w:tabs>
          <w:tab w:val="left" w:pos="2362"/>
        </w:tabs>
        <w:spacing w:after="0" w:line="240" w:lineRule="auto"/>
        <w:jc w:val="both"/>
        <w:rPr>
          <w:rFonts w:ascii="Arial" w:hAnsi="Arial" w:cs="Arial"/>
          <w:sz w:val="24"/>
          <w:szCs w:val="24"/>
        </w:rPr>
      </w:pPr>
      <w:r>
        <w:rPr>
          <w:rFonts w:ascii="Arial" w:hAnsi="Arial" w:cs="Arial"/>
          <w:sz w:val="24"/>
          <w:szCs w:val="24"/>
        </w:rPr>
        <w:t xml:space="preserve">Since this paper </w:t>
      </w:r>
      <w:r w:rsidR="004A6AEF">
        <w:rPr>
          <w:rFonts w:ascii="Arial" w:hAnsi="Arial" w:cs="Arial"/>
          <w:sz w:val="24"/>
          <w:szCs w:val="24"/>
        </w:rPr>
        <w:t>involves</w:t>
      </w:r>
      <w:r>
        <w:rPr>
          <w:rFonts w:ascii="Arial" w:hAnsi="Arial" w:cs="Arial"/>
          <w:sz w:val="24"/>
          <w:szCs w:val="24"/>
        </w:rPr>
        <w:t xml:space="preserve"> translations of the Latin texts and statistical data presented inside and outside the map, it </w:t>
      </w:r>
      <w:r w:rsidR="009B0013">
        <w:rPr>
          <w:rFonts w:ascii="Arial" w:hAnsi="Arial" w:cs="Arial"/>
          <w:sz w:val="24"/>
          <w:szCs w:val="24"/>
        </w:rPr>
        <w:t>opens up</w:t>
      </w:r>
      <w:r>
        <w:rPr>
          <w:rFonts w:ascii="Arial" w:hAnsi="Arial" w:cs="Arial"/>
          <w:sz w:val="24"/>
          <w:szCs w:val="24"/>
        </w:rPr>
        <w:t xml:space="preserve"> new possibilities for further researches</w:t>
      </w:r>
      <w:r w:rsidR="009B0013">
        <w:rPr>
          <w:rFonts w:ascii="Arial" w:hAnsi="Arial" w:cs="Arial"/>
          <w:sz w:val="24"/>
          <w:szCs w:val="24"/>
        </w:rPr>
        <w:t xml:space="preserve"> of past phenomena and conditions in the area</w:t>
      </w:r>
      <w:r>
        <w:rPr>
          <w:rFonts w:ascii="Arial" w:hAnsi="Arial" w:cs="Arial"/>
          <w:sz w:val="24"/>
          <w:szCs w:val="24"/>
        </w:rPr>
        <w:t xml:space="preserve">, a historical overview of the diocese and </w:t>
      </w:r>
      <w:r w:rsidR="009B0013">
        <w:rPr>
          <w:rFonts w:ascii="Arial" w:hAnsi="Arial" w:cs="Arial"/>
          <w:sz w:val="24"/>
          <w:szCs w:val="24"/>
        </w:rPr>
        <w:t>similar</w:t>
      </w:r>
      <w:r>
        <w:rPr>
          <w:rFonts w:ascii="Arial" w:hAnsi="Arial" w:cs="Arial"/>
          <w:sz w:val="24"/>
          <w:szCs w:val="24"/>
        </w:rPr>
        <w:t>.</w:t>
      </w:r>
    </w:p>
    <w:p w:rsidR="00D37EB1" w:rsidRDefault="00D37EB1" w:rsidP="00116DE7">
      <w:pPr>
        <w:tabs>
          <w:tab w:val="left" w:pos="2362"/>
        </w:tabs>
        <w:spacing w:after="0" w:line="240" w:lineRule="auto"/>
        <w:jc w:val="both"/>
        <w:rPr>
          <w:rFonts w:ascii="Arial" w:hAnsi="Arial" w:cs="Arial"/>
          <w:sz w:val="24"/>
          <w:szCs w:val="24"/>
        </w:rPr>
      </w:pPr>
    </w:p>
    <w:p w:rsidR="006C2A71" w:rsidRDefault="00D37EB1" w:rsidP="00116DE7">
      <w:pPr>
        <w:tabs>
          <w:tab w:val="left" w:pos="2362"/>
        </w:tabs>
        <w:spacing w:after="0" w:line="240" w:lineRule="auto"/>
        <w:jc w:val="both"/>
        <w:rPr>
          <w:rFonts w:ascii="Arial" w:hAnsi="Arial" w:cs="Arial"/>
          <w:sz w:val="24"/>
          <w:szCs w:val="24"/>
        </w:rPr>
      </w:pPr>
      <w:r>
        <w:rPr>
          <w:rFonts w:ascii="Arial" w:hAnsi="Arial" w:cs="Arial"/>
          <w:sz w:val="24"/>
          <w:szCs w:val="24"/>
        </w:rPr>
        <w:t>Making of any map, a</w:t>
      </w:r>
      <w:r w:rsidR="00F05EDA">
        <w:rPr>
          <w:rFonts w:ascii="Arial" w:hAnsi="Arial" w:cs="Arial"/>
          <w:sz w:val="24"/>
          <w:szCs w:val="24"/>
        </w:rPr>
        <w:t>nd also</w:t>
      </w:r>
      <w:r>
        <w:rPr>
          <w:rFonts w:ascii="Arial" w:hAnsi="Arial" w:cs="Arial"/>
          <w:sz w:val="24"/>
          <w:szCs w:val="24"/>
        </w:rPr>
        <w:t xml:space="preserve"> of this one, will continue as long as </w:t>
      </w:r>
      <w:r w:rsidR="00F05EDA">
        <w:rPr>
          <w:rFonts w:ascii="Arial" w:hAnsi="Arial" w:cs="Arial"/>
          <w:sz w:val="24"/>
          <w:szCs w:val="24"/>
        </w:rPr>
        <w:t>the</w:t>
      </w:r>
      <w:r>
        <w:rPr>
          <w:rFonts w:ascii="Arial" w:hAnsi="Arial" w:cs="Arial"/>
          <w:sz w:val="24"/>
          <w:szCs w:val="24"/>
        </w:rPr>
        <w:t xml:space="preserve"> map is needed and useful. When looking into the past, we can draw conclusions about changes that happened in the meantime</w:t>
      </w:r>
      <w:r w:rsidR="00F05EDA">
        <w:rPr>
          <w:rFonts w:ascii="Arial" w:hAnsi="Arial" w:cs="Arial"/>
          <w:sz w:val="24"/>
          <w:szCs w:val="24"/>
        </w:rPr>
        <w:t xml:space="preserve"> and when is the right time to make a new version of a map.</w:t>
      </w:r>
    </w:p>
    <w:bookmarkEnd w:id="0"/>
    <w:p w:rsidR="006C2A71" w:rsidRDefault="006C2A71" w:rsidP="00116DE7">
      <w:pPr>
        <w:pStyle w:val="NormalWeb"/>
        <w:shd w:val="clear" w:color="auto" w:fill="FFFFFF"/>
        <w:spacing w:before="0" w:beforeAutospacing="0" w:after="150" w:afterAutospacing="0"/>
        <w:jc w:val="both"/>
        <w:rPr>
          <w:rFonts w:ascii="Arial" w:hAnsi="Arial" w:cs="Arial"/>
          <w:color w:val="333333"/>
        </w:rPr>
      </w:pPr>
    </w:p>
    <w:sectPr w:rsidR="006C2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C1"/>
    <w:rsid w:val="000F27C1"/>
    <w:rsid w:val="00116DE7"/>
    <w:rsid w:val="004A6AEF"/>
    <w:rsid w:val="006C2A71"/>
    <w:rsid w:val="008843F8"/>
    <w:rsid w:val="009B0013"/>
    <w:rsid w:val="00D37EB1"/>
    <w:rsid w:val="00F05E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B08A"/>
  <w15:chartTrackingRefBased/>
  <w15:docId w15:val="{DC833A3C-09D6-4E10-8A02-8C1E98E9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7C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0F27C1"/>
    <w:rPr>
      <w:b/>
      <w:bCs/>
    </w:rPr>
  </w:style>
  <w:style w:type="paragraph" w:styleId="BalloonText">
    <w:name w:val="Balloon Text"/>
    <w:basedOn w:val="Normal"/>
    <w:link w:val="BalloonTextChar"/>
    <w:uiPriority w:val="99"/>
    <w:semiHidden/>
    <w:unhideWhenUsed/>
    <w:rsid w:val="000F2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7C1"/>
    <w:rPr>
      <w:rFonts w:ascii="Segoe UI" w:hAnsi="Segoe UI" w:cs="Segoe UI"/>
      <w:sz w:val="18"/>
      <w:szCs w:val="18"/>
    </w:rPr>
  </w:style>
  <w:style w:type="paragraph" w:styleId="ListParagraph">
    <w:name w:val="List Paragraph"/>
    <w:basedOn w:val="Normal"/>
    <w:uiPriority w:val="99"/>
    <w:qFormat/>
    <w:rsid w:val="006C2A71"/>
    <w:pPr>
      <w:spacing w:after="200" w:line="276" w:lineRule="auto"/>
      <w:ind w:left="720"/>
      <w:contextualSpacing/>
    </w:pPr>
    <w:rPr>
      <w:rFonts w:ascii="Calibri" w:eastAsia="Calibri" w:hAnsi="Calibri" w:cs="Times New Roman"/>
    </w:rPr>
  </w:style>
  <w:style w:type="character" w:styleId="Emphasis">
    <w:name w:val="Emphasis"/>
    <w:basedOn w:val="DefaultParagraphFont"/>
    <w:uiPriority w:val="20"/>
    <w:qFormat/>
    <w:rsid w:val="006C2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045534">
      <w:bodyDiv w:val="1"/>
      <w:marLeft w:val="0"/>
      <w:marRight w:val="0"/>
      <w:marTop w:val="0"/>
      <w:marBottom w:val="0"/>
      <w:divBdr>
        <w:top w:val="none" w:sz="0" w:space="0" w:color="auto"/>
        <w:left w:val="none" w:sz="0" w:space="0" w:color="auto"/>
        <w:bottom w:val="none" w:sz="0" w:space="0" w:color="auto"/>
        <w:right w:val="none" w:sz="0" w:space="0" w:color="auto"/>
      </w:divBdr>
    </w:div>
    <w:div w:id="1068723642">
      <w:bodyDiv w:val="1"/>
      <w:marLeft w:val="0"/>
      <w:marRight w:val="0"/>
      <w:marTop w:val="0"/>
      <w:marBottom w:val="0"/>
      <w:divBdr>
        <w:top w:val="none" w:sz="0" w:space="0" w:color="auto"/>
        <w:left w:val="none" w:sz="0" w:space="0" w:color="auto"/>
        <w:bottom w:val="none" w:sz="0" w:space="0" w:color="auto"/>
        <w:right w:val="none" w:sz="0" w:space="0" w:color="auto"/>
      </w:divBdr>
    </w:div>
    <w:div w:id="16983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cp:lastPrinted>2016-12-05T09:10:00Z</cp:lastPrinted>
  <dcterms:created xsi:type="dcterms:W3CDTF">2016-12-05T09:09:00Z</dcterms:created>
  <dcterms:modified xsi:type="dcterms:W3CDTF">2016-12-05T11:52:00Z</dcterms:modified>
</cp:coreProperties>
</file>