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4" w:rsidRPr="00547934" w:rsidRDefault="00547934" w:rsidP="00547934">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SVEUČILIŠNI DIPLOMSKI  STUDIJ GRAĐEVINARSTVA</w:t>
      </w:r>
    </w:p>
    <w:p w:rsidR="00547934" w:rsidRPr="00547934" w:rsidRDefault="00547934" w:rsidP="00547934">
      <w:pPr>
        <w:spacing w:after="0" w:line="240" w:lineRule="auto"/>
        <w:jc w:val="center"/>
        <w:rPr>
          <w:rFonts w:ascii="Arial" w:eastAsia="Times New Roman" w:hAnsi="Arial" w:cs="Arial"/>
          <w:b/>
          <w:sz w:val="20"/>
          <w:szCs w:val="20"/>
          <w:lang w:val="pl-PL" w:eastAsia="hr-HR"/>
        </w:rPr>
      </w:pPr>
    </w:p>
    <w:p w:rsidR="00547934" w:rsidRPr="00547934" w:rsidRDefault="00692B8B" w:rsidP="00547934">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00547934" w:rsidRPr="00547934">
        <w:rPr>
          <w:rFonts w:ascii="Arial" w:eastAsia="Times New Roman" w:hAnsi="Arial" w:cs="Arial"/>
          <w:b/>
          <w:sz w:val="20"/>
          <w:szCs w:val="20"/>
          <w:lang w:val="pl-PL" w:eastAsia="hr-HR"/>
        </w:rPr>
        <w:t xml:space="preserve"> TEMA DIPLOMSKIH RAD</w:t>
      </w:r>
      <w:r>
        <w:rPr>
          <w:rFonts w:ascii="Arial" w:eastAsia="Times New Roman" w:hAnsi="Arial" w:cs="Arial"/>
          <w:b/>
          <w:sz w:val="20"/>
          <w:szCs w:val="20"/>
          <w:lang w:val="pl-PL" w:eastAsia="hr-HR"/>
        </w:rPr>
        <w:t>OVA STUDENTIMA U AKADEMSKOJ 2019./2020</w:t>
      </w:r>
      <w:r w:rsidR="00547934" w:rsidRPr="00547934">
        <w:rPr>
          <w:rFonts w:ascii="Arial" w:eastAsia="Times New Roman" w:hAnsi="Arial" w:cs="Arial"/>
          <w:b/>
          <w:sz w:val="20"/>
          <w:szCs w:val="20"/>
          <w:lang w:val="pl-PL" w:eastAsia="hr-HR"/>
        </w:rPr>
        <w:t>.</w:t>
      </w: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rsidR="00547934" w:rsidRPr="00547934" w:rsidRDefault="00547934" w:rsidP="00547934">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027"/>
      </w:tblGrid>
      <w:tr w:rsidR="00547934" w:rsidRPr="00547934" w:rsidTr="00D366BF">
        <w:tc>
          <w:tcPr>
            <w:tcW w:w="7621"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bl>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8"/>
        <w:gridCol w:w="2185"/>
      </w:tblGrid>
      <w:tr w:rsidR="00547934" w:rsidRPr="00547934" w:rsidTr="00D366BF">
        <w:tc>
          <w:tcPr>
            <w:tcW w:w="7558"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t-BR"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rsidR="00547934" w:rsidRPr="00547934" w:rsidRDefault="00547934" w:rsidP="0054793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de-DE"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BC3BE0" w:rsidRDefault="00BC3BE0"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C376E9"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prof.dr.sc. </w:t>
            </w:r>
            <w:r w:rsidR="00BC3BE0">
              <w:rPr>
                <w:rFonts w:ascii="Arial" w:eastAsia="Times New Roman" w:hAnsi="Arial" w:cs="Arial"/>
                <w:b/>
                <w:sz w:val="20"/>
                <w:szCs w:val="20"/>
                <w:lang w:val="pl-PL" w:eastAsia="hr-HR"/>
              </w:rPr>
              <w:t>D. Markulak</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D6642">
            <w:pPr>
              <w:spacing w:after="0" w:line="240" w:lineRule="auto"/>
              <w:rPr>
                <w:rFonts w:ascii="Arial" w:eastAsia="Times New Roman" w:hAnsi="Arial" w:cs="Arial"/>
                <w:b/>
                <w:sz w:val="20"/>
                <w:szCs w:val="20"/>
                <w:lang w:val="pl-PL" w:eastAsia="hr-HR"/>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punostijenoj</w:t>
            </w:r>
            <w:r>
              <w:rPr>
                <w:rFonts w:ascii="Arial" w:eastAsia="Calibri" w:hAnsi="Arial" w:cs="Arial"/>
                <w:sz w:val="20"/>
                <w:szCs w:val="20"/>
              </w:rPr>
              <w:t xml:space="preserve"> izvedbi (glavni nosači poprečnog I ili H presjeka),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Tin Vujčić</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line="240" w:lineRule="auto"/>
              <w:contextualSpacing/>
              <w:jc w:val="both"/>
              <w:rPr>
                <w:rFonts w:ascii="Arial" w:eastAsia="Calibri" w:hAnsi="Arial" w:cs="Arial"/>
                <w:b/>
                <w:sz w:val="20"/>
                <w:szCs w:val="20"/>
                <w:lang w:val="pl-PL"/>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rešetkastoj</w:t>
            </w:r>
            <w:r>
              <w:rPr>
                <w:rFonts w:ascii="Arial" w:eastAsia="Calibri" w:hAnsi="Arial" w:cs="Arial"/>
                <w:sz w:val="20"/>
                <w:szCs w:val="20"/>
              </w:rPr>
              <w:t xml:space="preserve"> izvedbi,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Nikola Lucić</w:t>
            </w:r>
          </w:p>
        </w:tc>
      </w:tr>
      <w:tr w:rsidR="00547934" w:rsidRPr="00547934" w:rsidTr="00D366BF">
        <w:tc>
          <w:tcPr>
            <w:tcW w:w="7558" w:type="dxa"/>
            <w:shd w:val="clear" w:color="auto" w:fill="auto"/>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C376E9" w:rsidP="00C376E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C376E9" w:rsidRDefault="00C376E9" w:rsidP="00C376E9">
            <w:pPr>
              <w:spacing w:after="0" w:line="240" w:lineRule="auto"/>
              <w:rPr>
                <w:rFonts w:ascii="Arial" w:eastAsia="Times New Roman" w:hAnsi="Arial" w:cs="Arial"/>
                <w:sz w:val="20"/>
                <w:szCs w:val="20"/>
                <w:lang w:eastAsia="hr-HR"/>
              </w:rPr>
            </w:pPr>
          </w:p>
          <w:p w:rsidR="005F4B62" w:rsidRPr="005F4B62" w:rsidRDefault="005F4B62" w:rsidP="005F4B62">
            <w:pPr>
              <w:spacing w:after="0" w:line="240" w:lineRule="auto"/>
              <w:rPr>
                <w:rFonts w:ascii="Arial" w:eastAsia="Calibri" w:hAnsi="Arial" w:cs="Arial"/>
                <w:sz w:val="20"/>
                <w:szCs w:val="20"/>
              </w:rPr>
            </w:pPr>
            <w:r w:rsidRPr="005F4B62">
              <w:rPr>
                <w:rFonts w:ascii="Arial" w:eastAsia="Calibri" w:hAnsi="Arial" w:cs="Arial"/>
                <w:sz w:val="20"/>
                <w:szCs w:val="20"/>
              </w:rPr>
              <w:lastRenderedPageBreak/>
              <w:t>PRORAČUN KONSTRUKCIJE REKLAMNOG STUPA</w:t>
            </w:r>
          </w:p>
          <w:p w:rsidR="005F4B62" w:rsidRDefault="005F4B62" w:rsidP="005F4B62">
            <w:pPr>
              <w:spacing w:after="0" w:line="240" w:lineRule="auto"/>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after="0" w:line="240" w:lineRule="auto"/>
              <w:rPr>
                <w:rFonts w:ascii="Arial" w:eastAsia="Calibri" w:hAnsi="Arial" w:cs="Arial"/>
                <w:b/>
                <w:sz w:val="20"/>
                <w:szCs w:val="20"/>
                <w:lang w:val="pl-PL"/>
              </w:rPr>
            </w:pPr>
          </w:p>
          <w:p w:rsidR="005F4B62" w:rsidRDefault="005F4B62" w:rsidP="005F4B62">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Za zadani projektni zadatak treba konstrukcijski riješiti i proračunati čeličnu rešetkastu konstrukciju za reklamni stup trgovačkog centra. Ukupna visina konstrukcije je H=20 metara, a lokacija je grad Osijek.</w:t>
            </w:r>
          </w:p>
          <w:p w:rsidR="005F4B62" w:rsidRPr="00C376E9" w:rsidRDefault="005F4B62" w:rsidP="00C376E9">
            <w:pPr>
              <w:spacing w:after="0" w:line="240" w:lineRule="auto"/>
              <w:rPr>
                <w:rFonts w:ascii="Arial" w:eastAsia="Times New Roman" w:hAnsi="Arial" w:cs="Arial"/>
                <w:sz w:val="20"/>
                <w:szCs w:val="20"/>
                <w:lang w:eastAsia="hr-HR"/>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i/>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rsidR="00547934" w:rsidRPr="00547934" w:rsidRDefault="00547934" w:rsidP="00547934">
            <w:pPr>
              <w:spacing w:after="0" w:line="240" w:lineRule="auto"/>
              <w:rPr>
                <w:rFonts w:ascii="Arial" w:eastAsia="Times New Roman" w:hAnsi="Arial" w:cs="Arial"/>
                <w:b/>
                <w:i/>
                <w:sz w:val="20"/>
                <w:szCs w:val="20"/>
                <w:lang w:eastAsia="hr-HR"/>
              </w:rPr>
            </w:pPr>
          </w:p>
        </w:tc>
        <w:tc>
          <w:tcPr>
            <w:tcW w:w="2185" w:type="dxa"/>
            <w:shd w:val="clear" w:color="auto" w:fill="D9D9D9"/>
          </w:tcPr>
          <w:p w:rsidR="002068F3"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 sc. D. Markulak</w:t>
            </w: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w:t>
            </w:r>
            <w:r w:rsidRPr="00031824">
              <w:rPr>
                <w:rFonts w:ascii="Arial" w:eastAsia="Calibri" w:hAnsi="Arial" w:cs="Arial"/>
                <w:sz w:val="20"/>
                <w:szCs w:val="20"/>
                <w:u w:val="single"/>
              </w:rPr>
              <w:t>rešetkastoj spregnutoj izvedbi</w:t>
            </w:r>
            <w:r>
              <w:rPr>
                <w:rFonts w:ascii="Arial" w:eastAsia="Calibri" w:hAnsi="Arial" w:cs="Arial"/>
                <w:sz w:val="20"/>
                <w:szCs w:val="20"/>
              </w:rPr>
              <w:t>. Građevina se nalazi u gradu Osijeku.</w:t>
            </w:r>
          </w:p>
          <w:p w:rsidR="00CE6A28" w:rsidRPr="00547934"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2</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spregnutoj izvedbi s </w:t>
            </w:r>
            <w:r w:rsidRPr="004D2ABB">
              <w:rPr>
                <w:rFonts w:ascii="Arial" w:eastAsia="Calibri" w:hAnsi="Arial" w:cs="Arial"/>
                <w:sz w:val="20"/>
                <w:szCs w:val="20"/>
                <w:u w:val="single"/>
              </w:rPr>
              <w:t>glavnim i sekundarnim punostijenim gredama</w:t>
            </w:r>
            <w:r>
              <w:rPr>
                <w:rFonts w:ascii="Arial" w:eastAsia="Calibri" w:hAnsi="Arial" w:cs="Arial"/>
                <w:sz w:val="20"/>
                <w:szCs w:val="20"/>
              </w:rPr>
              <w:t xml:space="preserve"> (I ili H poprečnih presjeka). Građevina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3</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PJEŠAČKOG SPREGNUTOG MOSTA</w:t>
            </w:r>
          </w:p>
          <w:p w:rsidR="00CE6A28" w:rsidRDefault="00CE6A28" w:rsidP="00CE6A28">
            <w:pPr>
              <w:spacing w:after="0" w:line="240" w:lineRule="auto"/>
              <w:rPr>
                <w:rFonts w:ascii="Arial" w:eastAsia="Calibri" w:hAnsi="Arial" w:cs="Arial"/>
                <w:b/>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b/>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Za zadani projektni zadatak treba dispozicijski riješiti i proračunati konstrukciju slobodno oslonjenog spregnutog pješačkog mosta raspona L=22 m. Most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547934" w:rsidRPr="00505E4C" w:rsidRDefault="00547934" w:rsidP="00547934">
            <w:pPr>
              <w:spacing w:after="0" w:line="240" w:lineRule="auto"/>
              <w:rPr>
                <w:rFonts w:ascii="Arial" w:eastAsia="Times New Roman" w:hAnsi="Arial" w:cs="Arial"/>
                <w:b/>
                <w:sz w:val="20"/>
                <w:szCs w:val="20"/>
                <w:lang w:val="en-US" w:eastAsia="hr-HR"/>
              </w:rPr>
            </w:pPr>
            <w:r w:rsidRPr="00505E4C">
              <w:rPr>
                <w:rFonts w:ascii="Arial" w:eastAsia="Times New Roman" w:hAnsi="Arial" w:cs="Arial"/>
                <w:b/>
                <w:sz w:val="20"/>
                <w:szCs w:val="20"/>
                <w:lang w:val="en-US" w:eastAsia="hr-HR"/>
              </w:rPr>
              <w:t xml:space="preserve">Mentor:  </w:t>
            </w:r>
          </w:p>
          <w:p w:rsidR="00932D9E" w:rsidRDefault="00932D9E" w:rsidP="00547934">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r w:rsidR="00547934" w:rsidRPr="00932D9E">
              <w:rPr>
                <w:rFonts w:ascii="Arial" w:eastAsia="Times New Roman" w:hAnsi="Arial" w:cs="Arial"/>
                <w:b/>
                <w:sz w:val="20"/>
                <w:szCs w:val="20"/>
                <w:lang w:val="en-US" w:eastAsia="hr-HR"/>
              </w:rPr>
              <w:t>.</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rof</w:t>
            </w:r>
            <w:proofErr w:type="spellEnd"/>
            <w:r w:rsidRPr="00932D9E">
              <w:rPr>
                <w:rFonts w:ascii="Arial" w:eastAsia="Times New Roman" w:hAnsi="Arial" w:cs="Arial"/>
                <w:b/>
                <w:sz w:val="20"/>
                <w:szCs w:val="20"/>
                <w:lang w:val="en-US" w:eastAsia="hr-HR"/>
              </w:rPr>
              <w:t xml:space="preserve">. </w:t>
            </w:r>
            <w:r w:rsidR="00547934" w:rsidRPr="00932D9E">
              <w:rPr>
                <w:rFonts w:ascii="Arial" w:eastAsia="Times New Roman" w:hAnsi="Arial" w:cs="Arial"/>
                <w:b/>
                <w:sz w:val="20"/>
                <w:szCs w:val="20"/>
                <w:lang w:val="en-US" w:eastAsia="hr-HR"/>
              </w:rPr>
              <w:t xml:space="preserve">dr.sc. </w:t>
            </w:r>
          </w:p>
          <w:p w:rsidR="00547934" w:rsidRPr="00932D9E" w:rsidRDefault="00547934" w:rsidP="00547934">
            <w:pPr>
              <w:spacing w:after="0" w:line="240" w:lineRule="auto"/>
              <w:rPr>
                <w:rFonts w:ascii="Arial" w:eastAsia="Times New Roman" w:hAnsi="Arial" w:cs="Arial"/>
                <w:b/>
                <w:sz w:val="20"/>
                <w:szCs w:val="20"/>
                <w:lang w:val="en-US" w:eastAsia="hr-HR"/>
              </w:rPr>
            </w:pPr>
            <w:r w:rsidRPr="00932D9E">
              <w:rPr>
                <w:rFonts w:ascii="Arial" w:eastAsia="Times New Roman" w:hAnsi="Arial" w:cs="Arial"/>
                <w:b/>
                <w:sz w:val="20"/>
                <w:szCs w:val="20"/>
                <w:lang w:val="en-US" w:eastAsia="hr-HR"/>
              </w:rPr>
              <w:t xml:space="preserve">J. </w:t>
            </w:r>
            <w:proofErr w:type="spellStart"/>
            <w:r w:rsidRPr="00932D9E">
              <w:rPr>
                <w:rFonts w:ascii="Arial" w:eastAsia="Times New Roman" w:hAnsi="Arial" w:cs="Arial"/>
                <w:b/>
                <w:sz w:val="20"/>
                <w:szCs w:val="20"/>
                <w:lang w:val="en-US" w:eastAsia="hr-HR"/>
              </w:rPr>
              <w:t>Zovkić</w:t>
            </w:r>
            <w:proofErr w:type="spellEnd"/>
          </w:p>
        </w:tc>
      </w:tr>
      <w:tr w:rsidR="00547934" w:rsidRPr="00547934" w:rsidTr="00D366BF">
        <w:tc>
          <w:tcPr>
            <w:tcW w:w="7558" w:type="dxa"/>
          </w:tcPr>
          <w:p w:rsidR="00547934" w:rsidRPr="00DA7FB8" w:rsidRDefault="00547934" w:rsidP="00547934">
            <w:pPr>
              <w:spacing w:after="0" w:line="240" w:lineRule="auto"/>
              <w:rPr>
                <w:rFonts w:ascii="Arial" w:eastAsia="Times New Roman" w:hAnsi="Arial" w:cs="Arial"/>
                <w:sz w:val="20"/>
                <w:szCs w:val="20"/>
                <w:lang w:eastAsia="hr-HR"/>
              </w:rPr>
            </w:pPr>
          </w:p>
          <w:p w:rsidR="00547934" w:rsidRPr="00DA7FB8" w:rsidRDefault="00547934" w:rsidP="00547934">
            <w:pPr>
              <w:spacing w:after="0" w:line="240" w:lineRule="auto"/>
              <w:rPr>
                <w:rFonts w:ascii="Arial" w:eastAsia="Times New Roman" w:hAnsi="Arial" w:cs="Arial"/>
                <w:sz w:val="20"/>
                <w:szCs w:val="20"/>
                <w:lang w:eastAsia="hr-HR"/>
              </w:rPr>
            </w:pPr>
            <w:r w:rsidRPr="00DA7FB8">
              <w:rPr>
                <w:rFonts w:ascii="Arial" w:eastAsia="Times New Roman" w:hAnsi="Arial" w:cs="Arial"/>
                <w:sz w:val="20"/>
                <w:szCs w:val="20"/>
                <w:lang w:eastAsia="hr-HR"/>
              </w:rPr>
              <w:t>Tema 1</w:t>
            </w:r>
          </w:p>
          <w:p w:rsidR="00547934" w:rsidRPr="00DA7FB8"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DRVENE NADSTREŠNICE</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 xml:space="preserve">U diplomskom radu potrebno je oblikovati i proračunati drvenu jednostrešnu nadstrešnicu zajedno sa svim detaljima za četiri parkirna mjesta za automobile. Tocrtne dimenzije nadstrešnice biti će zadane. Također, u diplomskom radu </w:t>
            </w:r>
            <w:r w:rsidRPr="001F13AD">
              <w:rPr>
                <w:rFonts w:ascii="Arial" w:hAnsi="Arial" w:cs="Arial"/>
                <w:sz w:val="20"/>
                <w:szCs w:val="20"/>
              </w:rPr>
              <w:lastRenderedPageBreak/>
              <w:t>potrebno je napraviti detaljnu analizu drvene konstrukcije jedostrešne nadstrešnice prema važećim HRN EN normama.</w:t>
            </w:r>
          </w:p>
          <w:p w:rsidR="0025229E" w:rsidRPr="0025229E"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25229E"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Manda Lucić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POŽARNE OTPORNOSTI GLAVNIH NOSAČA TRAPEZNOG OBLIKA ZA RAZLIČITA POŽARNA OPTEREĆENJA</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Za zadane dimenzije objekta izvedenog od trapeznih glavnih nosača od lijepljenog lameliranog drveta, potrebno je napraviti izračun požarne otpornosti istih za tri različita požarna opterećenja. Sve izračune potrebno je napraviti u skaldu s važećim HRN EN normama i propisima.</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Josipa Tomić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eastAsia="Times New Roman" w:hAnsi="Arial" w:cs="Arial"/>
                <w:sz w:val="20"/>
                <w:szCs w:val="20"/>
                <w:lang w:val="de-DE" w:eastAsia="hr-HR"/>
              </w:rPr>
            </w:pPr>
            <w:r w:rsidRPr="0025229E">
              <w:rPr>
                <w:rFonts w:ascii="Arial" w:eastAsia="Times New Roman" w:hAnsi="Arial" w:cs="Arial"/>
                <w:sz w:val="20"/>
                <w:szCs w:val="20"/>
                <w:lang w:val="de-DE" w:eastAsia="hr-HR"/>
              </w:rPr>
              <w:t>PRORAČUN SPORTSKE DVORANE OD LIJEPLJENOG LAMELIRANOG DRVETA</w:t>
            </w:r>
          </w:p>
          <w:p w:rsidR="0025229E" w:rsidRPr="0025229E" w:rsidRDefault="0025229E" w:rsidP="0025229E">
            <w:pPr>
              <w:spacing w:after="0" w:line="240" w:lineRule="auto"/>
              <w:jc w:val="both"/>
              <w:rPr>
                <w:rFonts w:ascii="Arial" w:eastAsia="Times New Roman" w:hAnsi="Arial" w:cs="Arial"/>
                <w:sz w:val="20"/>
                <w:szCs w:val="20"/>
                <w:lang w:val="de-DE" w:eastAsia="hr-HR"/>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Potrebno je proračunati glavne i sekundarne elemente sportske dvorane za odbojku za rekreativce od lijepljenog lameliranog drveta.  Proračun izvršiti prema HRN EN normama i propisima. Statički sustav glavnog nosača (promjenjivog poprečnog presjeka duž uzdužne osi) je trozglobni okvir, a podrožnica prosta greda. Tlocrtne dimenzije zadati će se na osnovu potrebnih dimenzija odbojkaškog igrališta. Za elemente dvorane koristiti puno drvo razreda čvrstoće C24, lijepljeno lamelirano drvo razreda čvrstoće GL24h i čelik kvalitete S275. Djelovanja na konstrukciju potrebno je izračunati prema HRN EN normama i propisima. Lokacija objekta je Osijek.</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Jurić</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255CC6"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 I. Kraus</w:t>
            </w:r>
          </w:p>
        </w:tc>
      </w:tr>
      <w:tr w:rsidR="00547934" w:rsidRPr="00547934" w:rsidTr="00D366BF">
        <w:tc>
          <w:tcPr>
            <w:tcW w:w="7558"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547934" w:rsidRDefault="00547934" w:rsidP="00547934">
            <w:pPr>
              <w:spacing w:after="0" w:line="240" w:lineRule="auto"/>
              <w:rPr>
                <w:rFonts w:ascii="Arial" w:eastAsia="Times New Roman" w:hAnsi="Arial" w:cs="Arial"/>
                <w:sz w:val="20"/>
                <w:szCs w:val="20"/>
                <w:lang w:eastAsia="hr-HR"/>
              </w:rPr>
            </w:pPr>
          </w:p>
          <w:p w:rsidR="00ED072B" w:rsidRPr="004848DB" w:rsidRDefault="00ED072B" w:rsidP="00ED072B">
            <w:pPr>
              <w:spacing w:after="0" w:line="240" w:lineRule="auto"/>
              <w:rPr>
                <w:rFonts w:ascii="Arial" w:eastAsia="Times New Roman" w:hAnsi="Arial" w:cs="Arial"/>
                <w:caps/>
                <w:sz w:val="20"/>
                <w:szCs w:val="20"/>
                <w:lang w:eastAsia="hr-HR"/>
              </w:rPr>
            </w:pPr>
            <w:r w:rsidRPr="004848DB">
              <w:rPr>
                <w:rFonts w:ascii="Arial" w:eastAsia="Times New Roman" w:hAnsi="Arial" w:cs="Arial"/>
                <w:caps/>
                <w:sz w:val="20"/>
                <w:szCs w:val="20"/>
                <w:lang w:eastAsia="hr-HR"/>
              </w:rPr>
              <w:t>Potresno ponašanje</w:t>
            </w:r>
            <w:r>
              <w:rPr>
                <w:rFonts w:ascii="Arial" w:eastAsia="Times New Roman" w:hAnsi="Arial" w:cs="Arial"/>
                <w:caps/>
                <w:sz w:val="20"/>
                <w:szCs w:val="20"/>
                <w:lang w:eastAsia="hr-HR"/>
              </w:rPr>
              <w:t xml:space="preserve"> ZIDOVA</w:t>
            </w:r>
            <w:r w:rsidRPr="004848DB">
              <w:rPr>
                <w:rFonts w:ascii="Arial" w:eastAsia="Times New Roman" w:hAnsi="Arial" w:cs="Arial"/>
                <w:caps/>
                <w:sz w:val="20"/>
                <w:szCs w:val="20"/>
                <w:lang w:eastAsia="hr-HR"/>
              </w:rPr>
              <w:t xml:space="preserve"> tradicijskih kuća od nabijene zemlje</w:t>
            </w:r>
          </w:p>
          <w:p w:rsidR="00ED072B" w:rsidRDefault="00ED072B" w:rsidP="00ED072B">
            <w:pPr>
              <w:spacing w:after="0" w:line="240" w:lineRule="auto"/>
              <w:rPr>
                <w:rFonts w:ascii="Arial" w:eastAsia="Times New Roman" w:hAnsi="Arial" w:cs="Arial"/>
                <w:sz w:val="20"/>
                <w:szCs w:val="20"/>
                <w:lang w:eastAsia="hr-HR"/>
              </w:rPr>
            </w:pPr>
          </w:p>
          <w:p w:rsidR="00ED072B" w:rsidRDefault="00ED072B" w:rsidP="00ED072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Potrebno je provesti pregled domaće i strane literature te identificirati geometriju, svojstva materijala i opterećenje tradicijskih kuća od nabijene zemlje. Također, pregledom dostupne literature potrebno je pronaći i odabrati tri različita zida od nabijene zemlje laboratorijski ispitana na djelovanje cikličkog opterećenja i/ili monotono rastućeg opterećenja. Primjenom metode konačnih elemenata potrebno je izraditi modele za tri odabrana pojedinačna zida te za jednu jednostavnu građevinu od nabijene zemlje. Rezultate dobivene primjenom metode konačnih elemenata je potrebno usprediti s eksperimentalno utvrđenim rezultatima te komentirati.</w:t>
            </w:r>
          </w:p>
          <w:p w:rsidR="00ED072B" w:rsidRPr="00547934" w:rsidRDefault="00ED072B" w:rsidP="00547934">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Perić</w:t>
            </w:r>
          </w:p>
        </w:tc>
      </w:tr>
      <w:tr w:rsidR="00547934" w:rsidRPr="00547934" w:rsidTr="00D366BF">
        <w:tc>
          <w:tcPr>
            <w:tcW w:w="7558" w:type="dxa"/>
            <w:shd w:val="clear" w:color="auto" w:fill="FFFFFF" w:themeFill="background1"/>
          </w:tcPr>
          <w:p w:rsidR="00547934" w:rsidRPr="00547934" w:rsidRDefault="00547934" w:rsidP="00547934">
            <w:pPr>
              <w:spacing w:after="0"/>
              <w:jc w:val="both"/>
              <w:rPr>
                <w:rFonts w:ascii="Arial" w:hAnsi="Arial" w:cs="Arial"/>
                <w:sz w:val="20"/>
                <w:szCs w:val="20"/>
              </w:rPr>
            </w:pPr>
          </w:p>
          <w:p w:rsidR="00547934" w:rsidRPr="00547934" w:rsidRDefault="00547934" w:rsidP="00547934">
            <w:pPr>
              <w:spacing w:after="0"/>
              <w:jc w:val="both"/>
              <w:rPr>
                <w:rFonts w:ascii="Arial" w:hAnsi="Arial" w:cs="Arial"/>
                <w:sz w:val="20"/>
                <w:szCs w:val="20"/>
              </w:rPr>
            </w:pPr>
            <w:r w:rsidRPr="00547934">
              <w:rPr>
                <w:rFonts w:ascii="Arial" w:hAnsi="Arial" w:cs="Arial"/>
                <w:sz w:val="20"/>
                <w:szCs w:val="20"/>
              </w:rPr>
              <w:t>Tema 2</w:t>
            </w:r>
          </w:p>
          <w:p w:rsidR="00547934" w:rsidRDefault="00547934" w:rsidP="00547934">
            <w:pPr>
              <w:spacing w:after="0"/>
              <w:jc w:val="both"/>
              <w:rPr>
                <w:rFonts w:ascii="Arial" w:hAnsi="Arial" w:cs="Arial"/>
                <w:sz w:val="20"/>
                <w:szCs w:val="20"/>
              </w:rPr>
            </w:pPr>
          </w:p>
          <w:p w:rsidR="00ED072B" w:rsidRPr="00735BCC" w:rsidRDefault="00ED072B" w:rsidP="00ED072B">
            <w:pPr>
              <w:spacing w:after="0" w:line="240" w:lineRule="auto"/>
              <w:rPr>
                <w:rFonts w:ascii="Arial" w:hAnsi="Arial" w:cs="Arial"/>
                <w:sz w:val="20"/>
                <w:szCs w:val="20"/>
              </w:rPr>
            </w:pPr>
            <w:r>
              <w:rPr>
                <w:rFonts w:ascii="Arial" w:hAnsi="Arial" w:cs="Arial"/>
                <w:sz w:val="20"/>
                <w:szCs w:val="20"/>
              </w:rPr>
              <w:t>UTJECAJ NAČINA MODELIRANJA KRITIČNIH PODRUČJA KONSTRUKCIJSKIH ELEMENATA NA POTRESNO PONAŠANJE ZGRADE</w:t>
            </w:r>
          </w:p>
          <w:p w:rsidR="00ED072B" w:rsidRDefault="00ED072B" w:rsidP="00ED072B">
            <w:pPr>
              <w:spacing w:after="0"/>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Za odabranu višekatnu zgradu je potrebno izraditi odgovarajući 3D model uz primjenu metode konačnih elemenata. Varirajući načine modeliranja kritičnih područja konstrukcijskih elemenata potrebno je istražiti potresno ponašanje nosive konstrukcije zgrade pri djelovanju dinamičke pobude te monotono rastućeg bočnog opterećenja.</w:t>
            </w:r>
          </w:p>
          <w:p w:rsidR="00ED072B" w:rsidRPr="00547934" w:rsidRDefault="00ED072B" w:rsidP="00547934">
            <w:pPr>
              <w:spacing w:after="0"/>
              <w:jc w:val="both"/>
              <w:rPr>
                <w:rFonts w:ascii="Arial" w:hAnsi="Arial" w:cs="Arial"/>
                <w:sz w:val="20"/>
                <w:szCs w:val="20"/>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jc w:val="both"/>
              <w:rPr>
                <w:rFonts w:ascii="Arial" w:hAnsi="Arial" w:cs="Arial"/>
                <w:sz w:val="20"/>
                <w:szCs w:val="20"/>
              </w:rPr>
            </w:pPr>
          </w:p>
          <w:p w:rsidR="00547934" w:rsidRPr="00547934" w:rsidRDefault="00547934" w:rsidP="00547934">
            <w:pPr>
              <w:spacing w:after="0" w:line="240" w:lineRule="auto"/>
              <w:jc w:val="both"/>
              <w:rPr>
                <w:rFonts w:ascii="Arial" w:hAnsi="Arial" w:cs="Arial"/>
                <w:sz w:val="20"/>
                <w:szCs w:val="20"/>
              </w:rPr>
            </w:pPr>
            <w:r w:rsidRPr="00547934">
              <w:rPr>
                <w:rFonts w:ascii="Arial" w:hAnsi="Arial" w:cs="Arial"/>
                <w:sz w:val="20"/>
                <w:szCs w:val="20"/>
              </w:rPr>
              <w:t>Tema 3</w:t>
            </w:r>
          </w:p>
          <w:p w:rsidR="00547934" w:rsidRDefault="00547934" w:rsidP="00547934">
            <w:pPr>
              <w:spacing w:after="0" w:line="240" w:lineRule="auto"/>
              <w:jc w:val="both"/>
              <w:rPr>
                <w:rFonts w:ascii="Arial" w:hAnsi="Arial" w:cs="Arial"/>
                <w:sz w:val="20"/>
                <w:szCs w:val="20"/>
              </w:rPr>
            </w:pPr>
          </w:p>
          <w:p w:rsidR="00ED072B" w:rsidRPr="00B51193" w:rsidRDefault="00ED072B" w:rsidP="00ED072B">
            <w:pPr>
              <w:spacing w:after="0" w:line="240" w:lineRule="auto"/>
              <w:jc w:val="both"/>
              <w:rPr>
                <w:rFonts w:ascii="Arial" w:hAnsi="Arial" w:cs="Arial"/>
                <w:caps/>
                <w:sz w:val="20"/>
                <w:szCs w:val="20"/>
              </w:rPr>
            </w:pPr>
            <w:r w:rsidRPr="00B51193">
              <w:rPr>
                <w:rFonts w:ascii="Arial" w:hAnsi="Arial" w:cs="Arial"/>
                <w:caps/>
                <w:sz w:val="20"/>
                <w:szCs w:val="20"/>
              </w:rPr>
              <w:t>Učinci međudjelovanja tlo-konstrukcija na dinamički odziv postojeće armiranobetonske okvirne zgrade</w:t>
            </w:r>
          </w:p>
          <w:p w:rsidR="00ED072B" w:rsidRDefault="00ED072B" w:rsidP="00ED072B">
            <w:pPr>
              <w:spacing w:after="0" w:line="240" w:lineRule="auto"/>
              <w:jc w:val="both"/>
              <w:rPr>
                <w:rFonts w:ascii="Arial" w:hAnsi="Arial" w:cs="Arial"/>
                <w:sz w:val="20"/>
                <w:szCs w:val="20"/>
              </w:rPr>
            </w:pPr>
          </w:p>
          <w:p w:rsidR="00ED072B" w:rsidRPr="009779B1" w:rsidRDefault="00ED072B" w:rsidP="00ED072B">
            <w:pPr>
              <w:spacing w:after="0" w:line="240" w:lineRule="auto"/>
              <w:jc w:val="both"/>
              <w:rPr>
                <w:rFonts w:ascii="Arial" w:hAnsi="Arial" w:cs="Arial"/>
                <w:b/>
                <w:sz w:val="20"/>
                <w:szCs w:val="20"/>
              </w:rPr>
            </w:pPr>
            <w:r w:rsidRPr="009779B1">
              <w:rPr>
                <w:rFonts w:ascii="Arial" w:hAnsi="Arial" w:cs="Arial"/>
                <w:b/>
                <w:sz w:val="20"/>
                <w:szCs w:val="20"/>
              </w:rPr>
              <w:t>Komentori: Dr.-Ing. Lars Abrahamczyk (Bauhaus</w:t>
            </w:r>
            <w:r>
              <w:rPr>
                <w:rFonts w:ascii="Arial" w:hAnsi="Arial" w:cs="Arial"/>
                <w:b/>
                <w:sz w:val="20"/>
                <w:szCs w:val="20"/>
              </w:rPr>
              <w:t>-</w:t>
            </w:r>
            <w:r w:rsidRPr="009779B1">
              <w:rPr>
                <w:rFonts w:ascii="Arial" w:hAnsi="Arial" w:cs="Arial"/>
                <w:b/>
                <w:sz w:val="20"/>
                <w:szCs w:val="20"/>
              </w:rPr>
              <w:t>Universität Weimar) i izv. prof. dr. sc. Davorin Penava</w:t>
            </w:r>
          </w:p>
          <w:p w:rsidR="00ED072B" w:rsidRDefault="00ED072B" w:rsidP="00ED072B">
            <w:pPr>
              <w:spacing w:after="0" w:line="240" w:lineRule="auto"/>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 xml:space="preserve">Za postojeću višekatnu armiranobetonsku zgradu je potrebno istražiti utjecaj učinaka međudjelovanja tlo-konstrukcija na njen odziv uslijed djelovanja dinamičke pobude. Istraživanje je potrebno provesti koristeći metodu konačnih elemenata, a kao dinamičku pobudu koristiti zapis potresa zabilježen u slobodnom polju i na temelju zgrade. </w:t>
            </w:r>
          </w:p>
          <w:p w:rsidR="00ED072B" w:rsidRPr="00547934" w:rsidRDefault="00ED072B" w:rsidP="00547934">
            <w:pPr>
              <w:spacing w:after="0" w:line="240" w:lineRule="auto"/>
              <w:jc w:val="both"/>
              <w:rPr>
                <w:rFonts w:ascii="Arial" w:hAnsi="Arial" w:cs="Arial"/>
                <w:sz w:val="20"/>
                <w:szCs w:val="20"/>
              </w:rPr>
            </w:pPr>
          </w:p>
        </w:tc>
        <w:tc>
          <w:tcPr>
            <w:tcW w:w="2185" w:type="dxa"/>
          </w:tcPr>
          <w:p w:rsidR="00547934" w:rsidRDefault="00547934" w:rsidP="00547934">
            <w:pPr>
              <w:spacing w:after="0" w:line="240" w:lineRule="auto"/>
              <w:rPr>
                <w:rFonts w:ascii="Arial" w:eastAsia="Times New Roman" w:hAnsi="Arial" w:cs="Arial"/>
                <w:sz w:val="20"/>
                <w:szCs w:val="20"/>
                <w:lang w:eastAsia="hr-HR"/>
              </w:rPr>
            </w:pPr>
          </w:p>
          <w:p w:rsidR="00ED072B" w:rsidRPr="00505E4C" w:rsidRDefault="00ED072B"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Ivan Zvonimir Prša (Erasmus)</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I. Guljaš</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709BD" w:rsidRDefault="00A709BD" w:rsidP="00547934">
            <w:pPr>
              <w:spacing w:line="240" w:lineRule="auto"/>
              <w:jc w:val="both"/>
              <w:rPr>
                <w:rFonts w:ascii="Arial" w:eastAsia="Times New Roman" w:hAnsi="Arial" w:cs="Arial"/>
                <w:sz w:val="20"/>
                <w:szCs w:val="20"/>
                <w:lang w:eastAsia="hr-HR"/>
              </w:rPr>
            </w:pP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eastAsia="hr-HR"/>
              </w:rPr>
            </w:pP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rsidR="00A709BD" w:rsidRPr="00547934" w:rsidRDefault="00A709BD" w:rsidP="00A709BD">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val="fi-FI" w:eastAsia="hr-HR"/>
              </w:rPr>
            </w:pPr>
          </w:p>
          <w:p w:rsidR="00547934" w:rsidRPr="00505E4C" w:rsidRDefault="00505E4C" w:rsidP="00547934">
            <w:pPr>
              <w:spacing w:after="0" w:line="240" w:lineRule="auto"/>
              <w:rPr>
                <w:rFonts w:ascii="Arial" w:eastAsia="Times New Roman" w:hAnsi="Arial" w:cs="Arial"/>
                <w:b/>
                <w:sz w:val="20"/>
                <w:szCs w:val="20"/>
                <w:lang w:val="fi-FI" w:eastAsia="hr-HR"/>
              </w:rPr>
            </w:pPr>
            <w:r w:rsidRPr="00505E4C">
              <w:rPr>
                <w:rFonts w:ascii="Arial" w:eastAsia="Times New Roman" w:hAnsi="Arial" w:cs="Arial"/>
                <w:b/>
                <w:sz w:val="20"/>
                <w:szCs w:val="20"/>
                <w:lang w:val="fi-FI" w:eastAsia="hr-HR"/>
              </w:rPr>
              <w:t>Stjepan Boduljak</w:t>
            </w:r>
          </w:p>
        </w:tc>
      </w:tr>
      <w:tr w:rsidR="00547934" w:rsidRPr="00505E4C"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rsidR="00547934" w:rsidRDefault="00547934" w:rsidP="00547934">
            <w:pPr>
              <w:spacing w:after="0" w:line="240" w:lineRule="auto"/>
              <w:jc w:val="both"/>
              <w:rPr>
                <w:rFonts w:ascii="Arial" w:eastAsia="Times New Roman" w:hAnsi="Arial" w:cs="Arial"/>
                <w:sz w:val="20"/>
                <w:szCs w:val="20"/>
                <w:lang w:val="pt-BR" w:eastAsia="hr-HR"/>
              </w:rPr>
            </w:pPr>
          </w:p>
          <w:p w:rsidR="00A709BD"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rsidR="00A709BD"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Default="00547934" w:rsidP="00547934">
            <w:pPr>
              <w:spacing w:after="0" w:line="240" w:lineRule="auto"/>
              <w:rPr>
                <w:rFonts w:ascii="Arial" w:eastAsia="Times New Roman" w:hAnsi="Arial" w:cs="Arial"/>
                <w:sz w:val="20"/>
                <w:szCs w:val="20"/>
                <w:lang w:eastAsia="hr-HR"/>
              </w:rPr>
            </w:pPr>
          </w:p>
          <w:p w:rsidR="00505E4C" w:rsidRPr="00505E4C" w:rsidRDefault="00505E4C"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Benjamin Pervan</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55CC6" w:rsidRDefault="00255CC6"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00547934"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00547934" w:rsidRPr="00547934">
              <w:rPr>
                <w:rFonts w:ascii="Arial" w:eastAsia="Times New Roman" w:hAnsi="Arial" w:cs="Arial"/>
                <w:b/>
                <w:sz w:val="20"/>
                <w:szCs w:val="20"/>
                <w:lang w:eastAsia="hr-HR"/>
              </w:rPr>
              <w:t xml:space="preserve">dr.sc.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30240C" w:rsidRPr="00BD40D1"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OBLIKOVANJE PLOŠNIH NOSAČA PREMA PRIMJERIMA IZ PRIRODE (BIOMIMIKRIJA): SFERNA KUPOLA</w:t>
            </w:r>
          </w:p>
          <w:p w:rsidR="0030240C" w:rsidRPr="00BD40D1" w:rsidRDefault="0030240C" w:rsidP="0030240C">
            <w:pPr>
              <w:spacing w:after="0" w:line="240" w:lineRule="auto"/>
              <w:jc w:val="both"/>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sferne kupole) prema primjerima iz prirode (biomimikrija). Na temelju dosadašnjeg razumijevanja načela i načina ostvarivanja nosivosti odabranog plošnog nosača potrebno je utvrditi i istaknuti ključna svojstva primijenjenog rješenja bitna za odziv konstrukcije.  </w:t>
            </w:r>
          </w:p>
          <w:p w:rsidR="00547934" w:rsidRPr="00547934" w:rsidRDefault="00547934" w:rsidP="00547934">
            <w:pPr>
              <w:spacing w:after="0" w:line="240" w:lineRule="auto"/>
              <w:jc w:val="both"/>
              <w:rPr>
                <w:rFonts w:ascii="Arial" w:eastAsia="Times New Roman" w:hAnsi="Arial" w:cs="Arial"/>
                <w:sz w:val="20"/>
                <w:szCs w:val="20"/>
                <w:lang w:eastAsia="de-DE"/>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OBLIKOVANJE PLOŠNIH NOSAČA PREMA PRIMJERIMA IZ PRIRODE (BIOMIMIKRIJA): HIPERBOLIČNI PARABOLOID</w:t>
            </w:r>
          </w:p>
          <w:p w:rsidR="0030240C" w:rsidRPr="00BD40D1" w:rsidRDefault="0030240C" w:rsidP="0030240C">
            <w:pPr>
              <w:spacing w:after="0" w:line="240" w:lineRule="auto"/>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hiperboličnog paraboloida) prema primjerima iz prirode (biomimikrija). Na temelju dosadašnjeg razumijevanja načela i načina ostvarivanja nosivosti odabranog plošnog nosača potrebno je utvrditi i istaknuti ključna svojstva primijenjenog rješenja bitna za odziv konstrukcije.  </w:t>
            </w:r>
          </w:p>
          <w:p w:rsidR="0030240C" w:rsidRPr="00547934" w:rsidRDefault="0030240C" w:rsidP="00547934">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PLOŠNI NOSAČI OD KONSTRUKCIJSKOG STAKLA: SFERNA KUPOLA </w:t>
            </w:r>
          </w:p>
          <w:p w:rsidR="0030240C" w:rsidRPr="00BD40D1" w:rsidRDefault="0030240C" w:rsidP="0030240C">
            <w:pPr>
              <w:spacing w:after="0" w:line="240" w:lineRule="auto"/>
              <w:rPr>
                <w:rFonts w:ascii="Arial" w:eastAsia="Times New Roman" w:hAnsi="Arial" w:cs="Arial"/>
                <w:sz w:val="20"/>
                <w:szCs w:val="20"/>
                <w:lang w:eastAsia="hr-HR"/>
              </w:rPr>
            </w:pPr>
          </w:p>
          <w:p w:rsidR="0030240C" w:rsidRPr="00C43F18"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model i/ili modelsku konstrukciju odabranog plošnog nosača od uokvirenih i/ili neuokvirenih staklenih ploha. </w:t>
            </w:r>
            <w:r w:rsidRPr="00C43F18">
              <w:rPr>
                <w:rFonts w:ascii="Arial" w:eastAsia="Times New Roman" w:hAnsi="Arial" w:cs="Arial"/>
                <w:sz w:val="20"/>
                <w:szCs w:val="20"/>
                <w:lang w:eastAsia="hr-HR"/>
              </w:rPr>
              <w:t xml:space="preserve">Na temelju dosadašnjeg razumijevanja načela i načina ostvarivanja nosivosti odabranog plošnog nosača potrebno je utvrditi i istaknuti ključna svojstva primijenjenog rješenja </w:t>
            </w:r>
            <w:r>
              <w:rPr>
                <w:rFonts w:ascii="Arial" w:eastAsia="Times New Roman" w:hAnsi="Arial" w:cs="Arial"/>
                <w:sz w:val="20"/>
                <w:szCs w:val="20"/>
                <w:lang w:eastAsia="hr-HR"/>
              </w:rPr>
              <w:t xml:space="preserve">bitna za odziv konstrukcije.  </w:t>
            </w:r>
          </w:p>
          <w:p w:rsidR="0030240C" w:rsidRPr="00547934" w:rsidRDefault="0030240C" w:rsidP="00547934">
            <w:pPr>
              <w:spacing w:after="0" w:line="240" w:lineRule="auto"/>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Default="0078287A"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KRIŽNI SVOD</w:t>
            </w:r>
          </w:p>
          <w:p w:rsidR="00F1677D" w:rsidRPr="00BD40D1" w:rsidRDefault="00F1677D" w:rsidP="00F1677D">
            <w:pPr>
              <w:spacing w:after="0" w:line="240" w:lineRule="auto"/>
              <w:rPr>
                <w:rFonts w:ascii="Arial" w:eastAsia="Times New Roman" w:hAnsi="Arial" w:cs="Arial"/>
                <w:sz w:val="20"/>
                <w:szCs w:val="20"/>
                <w:lang w:eastAsia="hr-HR"/>
              </w:rPr>
            </w:pPr>
          </w:p>
          <w:p w:rsidR="00F1677D" w:rsidRPr="00F1677D" w:rsidRDefault="00F1677D" w:rsidP="00F1677D">
            <w:pPr>
              <w:spacing w:after="0" w:line="240" w:lineRule="auto"/>
              <w:rPr>
                <w:rFonts w:ascii="Arial" w:eastAsia="Times New Roman" w:hAnsi="Arial" w:cs="Arial"/>
                <w:b/>
                <w:sz w:val="20"/>
                <w:szCs w:val="20"/>
                <w:lang w:eastAsia="hr-HR"/>
              </w:rPr>
            </w:pPr>
            <w:r w:rsidRPr="00F1677D">
              <w:rPr>
                <w:rFonts w:ascii="Arial" w:eastAsia="Times New Roman" w:hAnsi="Arial" w:cs="Arial"/>
                <w:b/>
                <w:sz w:val="20"/>
                <w:szCs w:val="20"/>
                <w:lang w:eastAsia="hr-HR"/>
              </w:rPr>
              <w:t>Komentor: izv. prof. dr. sc. Mirjana Bošnjak Klečina, dipl. ing. građ.</w:t>
            </w:r>
          </w:p>
          <w:p w:rsidR="00F1677D" w:rsidRPr="00BD40D1"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(križni svod) kao premošćujućeg konstrukcijskog elementa građevine kulturno-povijesne sakralne baštine</w:t>
            </w:r>
            <w:r>
              <w:rPr>
                <w:rFonts w:ascii="Arial" w:eastAsia="Times New Roman" w:hAnsi="Arial" w:cs="Arial"/>
                <w:sz w:val="20"/>
                <w:szCs w:val="20"/>
                <w:lang w:eastAsia="hr-HR"/>
              </w:rPr>
              <w:t>,</w:t>
            </w:r>
            <w:r w:rsidRPr="00BD40D1">
              <w:rPr>
                <w:rFonts w:ascii="Arial" w:eastAsia="Times New Roman" w:hAnsi="Arial" w:cs="Arial"/>
                <w:sz w:val="20"/>
                <w:szCs w:val="20"/>
                <w:lang w:eastAsia="hr-HR"/>
              </w:rPr>
              <w:t xml:space="preserve"> u svrhu </w:t>
            </w:r>
            <w:r>
              <w:rPr>
                <w:rFonts w:ascii="Arial" w:eastAsia="Times New Roman" w:hAnsi="Arial" w:cs="Arial"/>
                <w:sz w:val="20"/>
                <w:szCs w:val="20"/>
                <w:lang w:eastAsia="hr-HR"/>
              </w:rPr>
              <w:t xml:space="preserve">razumijevanja načela i načina ostvarivanja nosivosti i njihove provjere. </w:t>
            </w:r>
          </w:p>
          <w:p w:rsidR="00F1677D" w:rsidRPr="00547934" w:rsidRDefault="00F1677D" w:rsidP="00F1677D">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BAČVASTI SVOD</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b/>
                <w:sz w:val="20"/>
                <w:szCs w:val="20"/>
                <w:lang w:eastAsia="hr-HR"/>
              </w:rPr>
            </w:pPr>
            <w:r w:rsidRPr="00E763E8">
              <w:rPr>
                <w:rFonts w:ascii="Arial" w:eastAsia="Times New Roman" w:hAnsi="Arial" w:cs="Arial"/>
                <w:b/>
                <w:sz w:val="20"/>
                <w:szCs w:val="20"/>
                <w:lang w:eastAsia="hr-HR"/>
              </w:rPr>
              <w:t>Komentor: izv. prof. dr. sc. Mirjana Bošnjak Klečina, dipl. ing. Građ</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w:t>
            </w:r>
            <w:r>
              <w:rPr>
                <w:rFonts w:ascii="Arial" w:eastAsia="Times New Roman" w:hAnsi="Arial" w:cs="Arial"/>
                <w:sz w:val="20"/>
                <w:szCs w:val="20"/>
                <w:lang w:eastAsia="hr-HR"/>
              </w:rPr>
              <w:t>bačvasti</w:t>
            </w:r>
            <w:r w:rsidRPr="00BD40D1">
              <w:rPr>
                <w:rFonts w:ascii="Arial" w:eastAsia="Times New Roman" w:hAnsi="Arial" w:cs="Arial"/>
                <w:sz w:val="20"/>
                <w:szCs w:val="20"/>
                <w:lang w:eastAsia="hr-HR"/>
              </w:rPr>
              <w:t xml:space="preserve"> svod) kao premošćujućeg konstrukcijskog elementa građevine kulturno-povijesne </w:t>
            </w:r>
            <w:r w:rsidRPr="00BD40D1">
              <w:rPr>
                <w:rFonts w:ascii="Arial" w:eastAsia="Times New Roman" w:hAnsi="Arial" w:cs="Arial"/>
                <w:sz w:val="20"/>
                <w:szCs w:val="20"/>
                <w:lang w:eastAsia="hr-HR"/>
              </w:rPr>
              <w:lastRenderedPageBreak/>
              <w:t xml:space="preserve">sakralne baštine, u svrhu </w:t>
            </w:r>
            <w:r>
              <w:rPr>
                <w:rFonts w:ascii="Arial" w:eastAsia="Times New Roman" w:hAnsi="Arial" w:cs="Arial"/>
                <w:sz w:val="20"/>
                <w:szCs w:val="20"/>
                <w:lang w:eastAsia="hr-HR"/>
              </w:rPr>
              <w:t xml:space="preserve">razumijevanja načela i načina ostvarivanja nosivosti i njihove provjere. </w:t>
            </w:r>
          </w:p>
          <w:p w:rsidR="00E763E8" w:rsidRPr="00547934" w:rsidRDefault="00E763E8" w:rsidP="00E763E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hAnsi="Arial" w:cs="Arial"/>
                <w:sz w:val="20"/>
                <w:szCs w:val="20"/>
              </w:rPr>
            </w:pPr>
          </w:p>
          <w:p w:rsidR="0078287A" w:rsidRPr="00547934" w:rsidRDefault="0078287A" w:rsidP="0078287A">
            <w:pPr>
              <w:spacing w:after="0" w:line="240" w:lineRule="auto"/>
              <w:jc w:val="both"/>
              <w:rPr>
                <w:rFonts w:ascii="Arial" w:hAnsi="Arial" w:cs="Arial"/>
                <w:sz w:val="20"/>
                <w:szCs w:val="20"/>
              </w:rPr>
            </w:pPr>
            <w:r w:rsidRPr="00547934">
              <w:rPr>
                <w:rFonts w:ascii="Arial" w:hAnsi="Arial" w:cs="Arial"/>
                <w:sz w:val="20"/>
                <w:szCs w:val="20"/>
              </w:rPr>
              <w:t>Tema 3</w:t>
            </w:r>
          </w:p>
          <w:p w:rsidR="0078287A" w:rsidRDefault="0078287A" w:rsidP="0078287A">
            <w:pPr>
              <w:spacing w:after="0" w:line="240" w:lineRule="auto"/>
              <w:jc w:val="both"/>
              <w:rPr>
                <w:rFonts w:ascii="Arial" w:hAnsi="Arial" w:cs="Arial"/>
                <w:sz w:val="20"/>
                <w:szCs w:val="20"/>
              </w:rPr>
            </w:pPr>
          </w:p>
          <w:p w:rsidR="002B3E7D" w:rsidRPr="00BD40D1" w:rsidRDefault="002B3E7D" w:rsidP="002B3E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LUK</w:t>
            </w:r>
          </w:p>
          <w:p w:rsidR="002B3E7D" w:rsidRPr="00BD40D1" w:rsidRDefault="002B3E7D" w:rsidP="002B3E7D">
            <w:pPr>
              <w:spacing w:after="0" w:line="240" w:lineRule="auto"/>
              <w:rPr>
                <w:rFonts w:ascii="Arial" w:eastAsia="Times New Roman" w:hAnsi="Arial" w:cs="Arial"/>
                <w:sz w:val="20"/>
                <w:szCs w:val="20"/>
                <w:lang w:eastAsia="hr-HR"/>
              </w:rPr>
            </w:pPr>
          </w:p>
          <w:p w:rsidR="002B3E7D" w:rsidRDefault="002B3E7D" w:rsidP="002B3E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w:t>
            </w:r>
            <w:r>
              <w:rPr>
                <w:rFonts w:ascii="Arial" w:eastAsia="Times New Roman" w:hAnsi="Arial" w:cs="Arial"/>
                <w:sz w:val="20"/>
                <w:szCs w:val="20"/>
                <w:lang w:eastAsia="hr-HR"/>
              </w:rPr>
              <w:t>lučne</w:t>
            </w:r>
            <w:r w:rsidRPr="00BD40D1">
              <w:rPr>
                <w:rFonts w:ascii="Arial" w:eastAsia="Times New Roman" w:hAnsi="Arial" w:cs="Arial"/>
                <w:sz w:val="20"/>
                <w:szCs w:val="20"/>
                <w:lang w:eastAsia="hr-HR"/>
              </w:rPr>
              <w:t xml:space="preserve"> konstrukcije kao premošćujućeg konstrukcijskog elementa građevine kulturno-povijesne baštine, u svrhu </w:t>
            </w:r>
            <w:r>
              <w:rPr>
                <w:rFonts w:ascii="Arial" w:eastAsia="Times New Roman" w:hAnsi="Arial" w:cs="Arial"/>
                <w:sz w:val="20"/>
                <w:szCs w:val="20"/>
                <w:lang w:eastAsia="hr-HR"/>
              </w:rPr>
              <w:t xml:space="preserve">razumijevanja načela i načina ostvarivanja nosivosti i njihove provjere. </w:t>
            </w:r>
          </w:p>
          <w:p w:rsidR="002B3E7D" w:rsidRPr="00547934" w:rsidRDefault="002B3E7D" w:rsidP="0078287A">
            <w:pPr>
              <w:spacing w:after="0" w:line="240" w:lineRule="auto"/>
              <w:jc w:val="both"/>
              <w:rPr>
                <w:rFonts w:ascii="Arial"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val="pl-PL"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p>
        </w:tc>
        <w:tc>
          <w:tcPr>
            <w:tcW w:w="2185"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  izv.prof.dr.sc. M. Hadzima-Nyarko</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001EE" w:rsidRDefault="00A001EE" w:rsidP="0078287A">
            <w:pPr>
              <w:spacing w:after="0" w:line="240" w:lineRule="auto"/>
              <w:jc w:val="both"/>
              <w:rPr>
                <w:rFonts w:ascii="Arial" w:eastAsia="Times New Roman" w:hAnsi="Arial" w:cs="Arial"/>
                <w:i/>
                <w:sz w:val="20"/>
                <w:szCs w:val="20"/>
                <w:lang w:eastAsia="hr-HR"/>
              </w:rPr>
            </w:pPr>
          </w:p>
          <w:p w:rsidR="00A001EE"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UTJECAJ VERTIKALNE KOMPONENTE POTRESA NA PRORAČUN AB OKVIRA</w:t>
            </w:r>
          </w:p>
          <w:p w:rsidR="00A001EE" w:rsidRDefault="00A001EE" w:rsidP="00A001EE">
            <w:pPr>
              <w:spacing w:after="0" w:line="240" w:lineRule="auto"/>
              <w:jc w:val="both"/>
              <w:rPr>
                <w:rFonts w:ascii="Arial" w:eastAsia="Times New Roman" w:hAnsi="Arial" w:cs="Arial"/>
                <w:sz w:val="20"/>
                <w:szCs w:val="20"/>
                <w:lang w:eastAsia="hr-HR"/>
              </w:rPr>
            </w:pPr>
          </w:p>
          <w:p w:rsidR="00A001EE" w:rsidRPr="00A001EE" w:rsidRDefault="00A001EE" w:rsidP="00A001EE">
            <w:pPr>
              <w:shd w:val="clear" w:color="auto" w:fill="FFFFFF"/>
              <w:spacing w:after="0" w:line="240" w:lineRule="auto"/>
              <w:jc w:val="both"/>
              <w:rPr>
                <w:rFonts w:ascii="Arial" w:eastAsia="Times New Roman" w:hAnsi="Arial" w:cs="Arial"/>
                <w:b/>
                <w:bCs/>
                <w:color w:val="333333"/>
                <w:sz w:val="20"/>
                <w:szCs w:val="20"/>
                <w:lang w:eastAsia="hr-HR"/>
              </w:rPr>
            </w:pPr>
            <w:r w:rsidRPr="00A001EE">
              <w:rPr>
                <w:rFonts w:ascii="Arial" w:eastAsia="Times New Roman" w:hAnsi="Arial" w:cs="Arial"/>
                <w:b/>
                <w:sz w:val="20"/>
                <w:szCs w:val="20"/>
                <w:lang w:eastAsia="hr-HR"/>
              </w:rPr>
              <w:t>Komentor: izv.prof.dr.sc. Danijel Kukaras</w:t>
            </w:r>
            <w:r>
              <w:rPr>
                <w:rFonts w:ascii="Arial" w:eastAsia="Times New Roman" w:hAnsi="Arial" w:cs="Arial"/>
                <w:b/>
                <w:sz w:val="20"/>
                <w:szCs w:val="20"/>
                <w:lang w:eastAsia="hr-HR"/>
              </w:rPr>
              <w:t xml:space="preserve">, </w:t>
            </w:r>
            <w:r w:rsidRPr="0010438B">
              <w:rPr>
                <w:rFonts w:ascii="Arial" w:eastAsia="Times New Roman" w:hAnsi="Arial" w:cs="Arial"/>
                <w:b/>
                <w:bCs/>
                <w:color w:val="333333"/>
                <w:sz w:val="20"/>
                <w:szCs w:val="20"/>
                <w:lang w:eastAsia="hr-HR"/>
              </w:rPr>
              <w:t>Građevinski fakultet Subotica)</w:t>
            </w:r>
          </w:p>
          <w:p w:rsidR="00A001EE" w:rsidRDefault="00A001EE" w:rsidP="00A001EE">
            <w:pPr>
              <w:spacing w:after="0" w:line="240" w:lineRule="auto"/>
              <w:jc w:val="both"/>
              <w:rPr>
                <w:rFonts w:ascii="Arial" w:eastAsia="Times New Roman" w:hAnsi="Arial" w:cs="Arial"/>
                <w:sz w:val="20"/>
                <w:szCs w:val="20"/>
                <w:lang w:eastAsia="hr-HR"/>
              </w:rPr>
            </w:pPr>
          </w:p>
          <w:p w:rsidR="00A001EE" w:rsidRPr="00547934"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modelima armiranobetonskih okvira kojima će se varirati broj katova i raspona potrebno je provesti analizu s i bez vertikalne komponente potresa.</w:t>
            </w: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05E4C"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Dolores Grgurić,</w:t>
            </w:r>
          </w:p>
          <w:p w:rsidR="00B57361" w:rsidRPr="00547934"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CEEPUS mobilnost</w:t>
            </w:r>
          </w:p>
        </w:tc>
      </w:tr>
      <w:tr w:rsidR="0078287A" w:rsidRPr="00505E4C"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8B2782" w:rsidRDefault="008B2782" w:rsidP="0078287A">
            <w:pPr>
              <w:spacing w:after="0" w:line="240" w:lineRule="auto"/>
              <w:jc w:val="both"/>
              <w:rPr>
                <w:rFonts w:ascii="Arial" w:eastAsia="Times New Roman" w:hAnsi="Arial" w:cs="Arial"/>
                <w:i/>
                <w:sz w:val="20"/>
                <w:szCs w:val="20"/>
                <w:lang w:eastAsia="hr-HR"/>
              </w:rPr>
            </w:pPr>
          </w:p>
          <w:p w:rsidR="008B2782" w:rsidRPr="00516254" w:rsidRDefault="008B2782" w:rsidP="008B2782">
            <w:pPr>
              <w:spacing w:after="0" w:line="240" w:lineRule="auto"/>
              <w:jc w:val="both"/>
              <w:rPr>
                <w:rFonts w:ascii="Arial" w:hAnsi="Arial" w:cs="Arial"/>
                <w:sz w:val="20"/>
                <w:szCs w:val="20"/>
              </w:rPr>
            </w:pPr>
            <w:r w:rsidRPr="00516254">
              <w:rPr>
                <w:rFonts w:ascii="Arial" w:hAnsi="Arial" w:cs="Arial"/>
                <w:sz w:val="20"/>
                <w:szCs w:val="20"/>
              </w:rPr>
              <w:t xml:space="preserve">SPEKTRI </w:t>
            </w:r>
            <w:r>
              <w:rPr>
                <w:rFonts w:ascii="Arial" w:hAnsi="Arial" w:cs="Arial"/>
                <w:sz w:val="20"/>
                <w:szCs w:val="20"/>
              </w:rPr>
              <w:t xml:space="preserve">FUNKCIJA </w:t>
            </w:r>
            <w:r w:rsidRPr="00516254">
              <w:rPr>
                <w:rFonts w:ascii="Arial" w:hAnsi="Arial" w:cs="Arial"/>
                <w:sz w:val="20"/>
                <w:szCs w:val="20"/>
              </w:rPr>
              <w:t>OŠTETLJIVOSTI ZA ODABRANE PARAMETRE SDOF MODELA I POTRESNE ZAPISE</w:t>
            </w:r>
          </w:p>
          <w:p w:rsidR="008B2782" w:rsidRPr="00516254" w:rsidRDefault="008B2782" w:rsidP="008B2782">
            <w:pPr>
              <w:spacing w:after="0" w:line="240" w:lineRule="auto"/>
              <w:jc w:val="both"/>
              <w:rPr>
                <w:rFonts w:ascii="Arial" w:eastAsia="Times New Roman" w:hAnsi="Arial" w:cs="Arial"/>
                <w:sz w:val="20"/>
                <w:szCs w:val="20"/>
                <w:lang w:eastAsia="hr-HR"/>
              </w:rPr>
            </w:pPr>
          </w:p>
          <w:p w:rsidR="008B2782" w:rsidRPr="00516254" w:rsidRDefault="008B2782" w:rsidP="008B2782">
            <w:pPr>
              <w:spacing w:after="0" w:line="240" w:lineRule="auto"/>
              <w:jc w:val="both"/>
              <w:rPr>
                <w:rFonts w:ascii="Arial" w:eastAsia="Times New Roman" w:hAnsi="Arial" w:cs="Arial"/>
                <w:sz w:val="20"/>
                <w:szCs w:val="20"/>
                <w:lang w:eastAsia="hr-HR"/>
              </w:rPr>
            </w:pPr>
            <w:r>
              <w:rPr>
                <w:rFonts w:ascii="Arial" w:hAnsi="Arial" w:cs="Arial"/>
                <w:sz w:val="20"/>
                <w:szCs w:val="20"/>
              </w:rPr>
              <w:t>Za zadanu zgradu</w:t>
            </w:r>
            <w:r w:rsidRPr="00516254">
              <w:rPr>
                <w:rFonts w:ascii="Arial" w:hAnsi="Arial" w:cs="Arial"/>
                <w:sz w:val="20"/>
                <w:szCs w:val="20"/>
              </w:rPr>
              <w:t xml:space="preserve"> potrebno je</w:t>
            </w:r>
            <w:r>
              <w:rPr>
                <w:rFonts w:ascii="Arial" w:hAnsi="Arial" w:cs="Arial"/>
                <w:sz w:val="20"/>
                <w:szCs w:val="20"/>
              </w:rPr>
              <w:t xml:space="preserve"> odrediti</w:t>
            </w:r>
            <w:r w:rsidRPr="00516254">
              <w:rPr>
                <w:rFonts w:ascii="Arial" w:hAnsi="Arial" w:cs="Arial"/>
                <w:sz w:val="20"/>
                <w:szCs w:val="20"/>
              </w:rPr>
              <w:t xml:space="preserve"> parametre SDOF</w:t>
            </w:r>
            <w:r>
              <w:rPr>
                <w:rFonts w:ascii="Arial" w:hAnsi="Arial" w:cs="Arial"/>
                <w:sz w:val="20"/>
                <w:szCs w:val="20"/>
              </w:rPr>
              <w:t xml:space="preserve"> modela i</w:t>
            </w:r>
            <w:r w:rsidRPr="00516254">
              <w:rPr>
                <w:rFonts w:ascii="Arial" w:hAnsi="Arial" w:cs="Arial"/>
                <w:sz w:val="20"/>
                <w:szCs w:val="20"/>
              </w:rPr>
              <w:t xml:space="preserve"> provesti proračune u programu NONLIN za odabrane potresne zapise. Načiniti spektre funkcija oštetljivosti za odabrane parametre SDOF modela i odabrane potresne zapise.</w:t>
            </w:r>
          </w:p>
          <w:p w:rsidR="0078287A" w:rsidRPr="00547934" w:rsidRDefault="0078287A" w:rsidP="0078287A">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contextualSpacing/>
              <w:jc w:val="both"/>
              <w:rPr>
                <w:rFonts w:ascii="Arial" w:eastAsia="Calibri" w:hAnsi="Arial" w:cs="Arial"/>
                <w:sz w:val="20"/>
                <w:szCs w:val="20"/>
              </w:rPr>
            </w:pPr>
          </w:p>
          <w:p w:rsidR="0078287A" w:rsidRPr="00547934" w:rsidRDefault="0078287A" w:rsidP="0078287A">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rsidR="0078287A" w:rsidRDefault="0078287A" w:rsidP="0078287A">
            <w:pPr>
              <w:spacing w:after="0" w:line="240" w:lineRule="auto"/>
              <w:contextualSpacing/>
              <w:jc w:val="both"/>
              <w:rPr>
                <w:rFonts w:ascii="Arial" w:eastAsia="Calibri" w:hAnsi="Arial" w:cs="Arial"/>
                <w:sz w:val="20"/>
                <w:szCs w:val="20"/>
              </w:rPr>
            </w:pPr>
          </w:p>
          <w:p w:rsidR="008B2782" w:rsidRDefault="008B2782" w:rsidP="008B2782">
            <w:pPr>
              <w:spacing w:after="0" w:line="240" w:lineRule="auto"/>
              <w:contextualSpacing/>
              <w:jc w:val="both"/>
              <w:rPr>
                <w:rFonts w:ascii="Arial" w:hAnsi="Arial" w:cs="Arial"/>
                <w:sz w:val="20"/>
                <w:szCs w:val="20"/>
              </w:rPr>
            </w:pPr>
            <w:r>
              <w:rPr>
                <w:rFonts w:ascii="Arial" w:eastAsia="Calibri" w:hAnsi="Arial" w:cs="Arial"/>
                <w:sz w:val="20"/>
                <w:szCs w:val="20"/>
              </w:rPr>
              <w:t xml:space="preserve">KONSTRUIRANJE </w:t>
            </w:r>
            <w:r w:rsidRPr="008B2782">
              <w:rPr>
                <w:rFonts w:ascii="Arial" w:hAnsi="Arial" w:cs="Arial"/>
                <w:sz w:val="20"/>
                <w:szCs w:val="20"/>
              </w:rPr>
              <w:t xml:space="preserve">KRIVULJE VJEROJATNOSTI OŠTEĆENJA AB OKVIRA </w:t>
            </w:r>
          </w:p>
          <w:p w:rsidR="008B2782" w:rsidRPr="008B2782" w:rsidRDefault="008B2782" w:rsidP="008B2782">
            <w:pPr>
              <w:spacing w:after="0" w:line="240" w:lineRule="auto"/>
              <w:contextualSpacing/>
              <w:jc w:val="both"/>
              <w:rPr>
                <w:rFonts w:ascii="Arial" w:hAnsi="Arial" w:cs="Arial"/>
                <w:sz w:val="20"/>
                <w:szCs w:val="20"/>
              </w:rPr>
            </w:pPr>
          </w:p>
          <w:p w:rsidR="008B2782" w:rsidRPr="00547934" w:rsidRDefault="008B2782" w:rsidP="008B2782">
            <w:pPr>
              <w:spacing w:after="0" w:line="240" w:lineRule="auto"/>
              <w:contextualSpacing/>
              <w:jc w:val="both"/>
              <w:rPr>
                <w:rFonts w:ascii="Arial" w:eastAsia="Calibri" w:hAnsi="Arial" w:cs="Arial"/>
                <w:sz w:val="20"/>
                <w:szCs w:val="20"/>
              </w:rPr>
            </w:pPr>
            <w:r w:rsidRPr="008B2782">
              <w:rPr>
                <w:rFonts w:ascii="Arial" w:hAnsi="Arial" w:cs="Arial"/>
                <w:sz w:val="20"/>
                <w:szCs w:val="20"/>
              </w:rPr>
              <w:t>Na numeričkom modelu zgrade (ravninski armiranobetonski okvir) potrebno je provesti nelinearnu dinamičku analizu inkrementalnog tipa (IDA). Nelinearni proračun se ponavlja za svako inkrementalno uvećanje intenziteta potresnih zapis</w:t>
            </w:r>
            <w:r>
              <w:rPr>
                <w:rFonts w:ascii="Arial" w:hAnsi="Arial" w:cs="Arial"/>
                <w:sz w:val="20"/>
                <w:szCs w:val="20"/>
              </w:rPr>
              <w:t>.</w:t>
            </w:r>
            <w:r w:rsidRPr="008B2782">
              <w:rPr>
                <w:rFonts w:ascii="Arial" w:hAnsi="Arial" w:cs="Arial"/>
                <w:sz w:val="20"/>
                <w:szCs w:val="20"/>
              </w:rPr>
              <w:t>.</w:t>
            </w:r>
          </w:p>
          <w:p w:rsidR="008B2782" w:rsidRPr="00547934" w:rsidRDefault="008B2782" w:rsidP="0078287A">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rsidR="0078287A" w:rsidRPr="00547934" w:rsidRDefault="0078287A" w:rsidP="0078287A">
            <w:pPr>
              <w:spacing w:after="0" w:line="240" w:lineRule="auto"/>
              <w:rPr>
                <w:rFonts w:ascii="Arial" w:eastAsia="Times New Roman" w:hAnsi="Arial" w:cs="Arial"/>
                <w:sz w:val="20"/>
                <w:szCs w:val="20"/>
                <w:lang w:val="de-DE" w:eastAsia="hr-HR"/>
              </w:rPr>
            </w:pPr>
          </w:p>
        </w:tc>
        <w:tc>
          <w:tcPr>
            <w:tcW w:w="2185" w:type="dxa"/>
            <w:shd w:val="clear" w:color="auto" w:fill="D9D9D9"/>
          </w:tcPr>
          <w:p w:rsidR="00B02AE7"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B02AE7" w:rsidRPr="00547934"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B02AE7" w:rsidP="00B02AE7">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rPr>
                <w:rFonts w:ascii="Arial" w:eastAsia="Times New Roman" w:hAnsi="Arial" w:cs="Arial"/>
                <w:sz w:val="20"/>
                <w:szCs w:val="20"/>
                <w:lang w:eastAsia="hr-HR"/>
              </w:rPr>
            </w:pPr>
          </w:p>
          <w:p w:rsidR="001B3FB4"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VIŠEKATNOG PROSTORNOG OKVIRA PREMA GSN I GSU</w:t>
            </w:r>
          </w:p>
          <w:p w:rsidR="00051665" w:rsidRPr="00547934" w:rsidRDefault="00051665" w:rsidP="0078287A">
            <w:pPr>
              <w:spacing w:after="0" w:line="240" w:lineRule="auto"/>
              <w:rPr>
                <w:rFonts w:ascii="Arial" w:eastAsia="Times New Roman" w:hAnsi="Arial" w:cs="Arial"/>
                <w:sz w:val="20"/>
                <w:szCs w:val="20"/>
                <w:lang w:eastAsia="hr-HR"/>
              </w:rPr>
            </w:pPr>
          </w:p>
        </w:tc>
        <w:tc>
          <w:tcPr>
            <w:tcW w:w="2185" w:type="dxa"/>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DD5AB0"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Bujadinović</w:t>
            </w:r>
          </w:p>
        </w:tc>
      </w:tr>
      <w:tr w:rsidR="0078287A" w:rsidRPr="00547934"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rPr>
                <w:rFonts w:ascii="Arial" w:eastAsia="Times New Roman" w:hAnsi="Arial" w:cs="Arial"/>
                <w:sz w:val="20"/>
                <w:szCs w:val="20"/>
              </w:rPr>
            </w:pPr>
          </w:p>
          <w:p w:rsidR="0078287A" w:rsidRPr="00547934" w:rsidRDefault="0078287A" w:rsidP="0078287A">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rsidR="0078287A" w:rsidRDefault="0078287A" w:rsidP="0078287A">
            <w:pPr>
              <w:spacing w:after="0" w:line="240" w:lineRule="auto"/>
              <w:rPr>
                <w:rFonts w:ascii="Arial" w:eastAsia="Times New Roman" w:hAnsi="Arial" w:cs="Arial"/>
                <w:sz w:val="20"/>
                <w:szCs w:val="20"/>
              </w:rPr>
            </w:pPr>
          </w:p>
          <w:p w:rsidR="00051665" w:rsidRPr="00547934" w:rsidRDefault="00051665" w:rsidP="00051665">
            <w:pPr>
              <w:spacing w:after="0" w:line="240" w:lineRule="auto"/>
              <w:rPr>
                <w:rFonts w:ascii="Arial" w:eastAsia="Times New Roman" w:hAnsi="Arial" w:cs="Arial"/>
                <w:sz w:val="20"/>
                <w:szCs w:val="20"/>
              </w:rPr>
            </w:pPr>
            <w:r>
              <w:rPr>
                <w:rFonts w:ascii="Arial" w:eastAsia="Times New Roman" w:hAnsi="Arial" w:cs="Arial"/>
                <w:sz w:val="20"/>
                <w:szCs w:val="20"/>
              </w:rPr>
              <w:t xml:space="preserve">GLAVNI I IZVEDBENI PROJEKT AB TVORNIČKE HALE </w:t>
            </w:r>
          </w:p>
          <w:p w:rsidR="00051665" w:rsidRPr="00547934" w:rsidRDefault="00051665" w:rsidP="0078287A">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jc w:val="both"/>
              <w:rPr>
                <w:rFonts w:ascii="Arial" w:eastAsia="Times New Roman" w:hAnsi="Arial" w:cs="Arial"/>
                <w:b/>
                <w:sz w:val="20"/>
                <w:szCs w:val="20"/>
                <w:lang w:eastAsia="hr-HR"/>
              </w:rPr>
            </w:pPr>
          </w:p>
          <w:p w:rsidR="0078287A" w:rsidRPr="00547934" w:rsidRDefault="00505E4C" w:rsidP="0078287A">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Nikola Iličić</w:t>
            </w:r>
          </w:p>
        </w:tc>
      </w:tr>
      <w:tr w:rsidR="0078287A" w:rsidRPr="00505E4C"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120" w:line="240" w:lineRule="auto"/>
              <w:rPr>
                <w:rFonts w:ascii="Arial" w:eastAsia="Times New Roman" w:hAnsi="Arial" w:cs="Arial"/>
                <w:sz w:val="20"/>
                <w:szCs w:val="20"/>
              </w:rPr>
            </w:pPr>
          </w:p>
          <w:p w:rsidR="0078287A" w:rsidRDefault="0078287A" w:rsidP="0078287A">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rsidR="00051665" w:rsidRPr="00547934" w:rsidRDefault="00051665" w:rsidP="0078287A">
            <w:pPr>
              <w:spacing w:after="120" w:line="240" w:lineRule="auto"/>
              <w:rPr>
                <w:rFonts w:ascii="Arial" w:eastAsia="Times New Roman" w:hAnsi="Arial" w:cs="Arial"/>
                <w:sz w:val="20"/>
                <w:szCs w:val="20"/>
              </w:rPr>
            </w:pPr>
            <w:r>
              <w:rPr>
                <w:rFonts w:ascii="Arial" w:eastAsia="Times New Roman" w:hAnsi="Arial" w:cs="Arial"/>
                <w:sz w:val="20"/>
                <w:szCs w:val="20"/>
              </w:rPr>
              <w:t>GLAVNI I IZVEDBENI PROJEKT AB GARAŽE</w:t>
            </w:r>
          </w:p>
        </w:tc>
        <w:tc>
          <w:tcPr>
            <w:tcW w:w="2185" w:type="dxa"/>
            <w:tcBorders>
              <w:top w:val="single" w:sz="4" w:space="0" w:color="auto"/>
              <w:left w:val="single" w:sz="4" w:space="0" w:color="auto"/>
              <w:bottom w:val="single" w:sz="4" w:space="0" w:color="auto"/>
              <w:right w:val="single" w:sz="4" w:space="0" w:color="auto"/>
            </w:tcBorders>
          </w:tcPr>
          <w:p w:rsidR="0078287A" w:rsidRDefault="0078287A" w:rsidP="0078287A">
            <w:pPr>
              <w:spacing w:after="0" w:line="240" w:lineRule="auto"/>
              <w:jc w:val="both"/>
              <w:rPr>
                <w:rFonts w:ascii="Arial" w:eastAsia="Times New Roman" w:hAnsi="Arial" w:cs="Arial"/>
                <w:sz w:val="20"/>
                <w:szCs w:val="20"/>
                <w:lang w:eastAsia="hr-HR"/>
              </w:rPr>
            </w:pPr>
          </w:p>
          <w:p w:rsidR="00505E4C" w:rsidRPr="00505E4C" w:rsidRDefault="00505E4C" w:rsidP="0078287A">
            <w:pPr>
              <w:spacing w:after="0" w:line="240" w:lineRule="auto"/>
              <w:jc w:val="both"/>
              <w:rPr>
                <w:rFonts w:ascii="Arial" w:eastAsia="Times New Roman" w:hAnsi="Arial" w:cs="Arial"/>
                <w:b/>
                <w:sz w:val="20"/>
                <w:szCs w:val="20"/>
                <w:lang w:eastAsia="hr-HR"/>
              </w:rPr>
            </w:pPr>
            <w:r w:rsidRPr="00505E4C">
              <w:rPr>
                <w:rFonts w:ascii="Arial" w:eastAsia="Times New Roman" w:hAnsi="Arial" w:cs="Arial"/>
                <w:b/>
                <w:sz w:val="20"/>
                <w:szCs w:val="20"/>
                <w:lang w:eastAsia="hr-HR"/>
              </w:rPr>
              <w:t>Ivan Vrdoljak</w:t>
            </w: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shd w:val="clear" w:color="auto" w:fill="D9D9D9"/>
          </w:tcPr>
          <w:p w:rsidR="00B02AE7"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rsidR="00051665" w:rsidRPr="00547934" w:rsidRDefault="00051665" w:rsidP="0078287A">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78287A" w:rsidRPr="00547934" w:rsidRDefault="0078287A" w:rsidP="0078287A">
            <w:pPr>
              <w:spacing w:after="0" w:line="240" w:lineRule="auto"/>
              <w:jc w:val="both"/>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78287A" w:rsidRDefault="0078287A" w:rsidP="0078287A">
            <w:pPr>
              <w:shd w:val="clear" w:color="auto" w:fill="FFFFFF"/>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NAKNADNO PREDNAPINJANJE</w:t>
            </w:r>
          </w:p>
          <w:p w:rsidR="00051665" w:rsidRPr="00051665"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Martić</w:t>
            </w: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78287A" w:rsidRDefault="0078287A" w:rsidP="0078287A">
            <w:pPr>
              <w:shd w:val="clear" w:color="auto" w:fill="FFFFFF"/>
              <w:spacing w:after="0" w:line="240" w:lineRule="auto"/>
              <w:rPr>
                <w:rFonts w:ascii="Arial" w:eastAsia="Times New Roman" w:hAnsi="Arial" w:cs="Arial"/>
                <w:sz w:val="20"/>
                <w:szCs w:val="20"/>
                <w:lang w:val="pl-PL"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bookmarkStart w:id="0" w:name="_GoBack"/>
            <w:r>
              <w:rPr>
                <w:rFonts w:ascii="Arial" w:eastAsia="Times New Roman" w:hAnsi="Arial" w:cs="Arial"/>
                <w:sz w:val="20"/>
                <w:szCs w:val="20"/>
                <w:lang w:val="pl-PL" w:eastAsia="hr-HR"/>
              </w:rPr>
              <w:t>GLAVNI PROJEKT CESTOVNOG MOSTA MALOG RASPONA – PRETHODNO PREDNAPINJANJE</w:t>
            </w:r>
          </w:p>
          <w:bookmarkEnd w:id="0"/>
          <w:p w:rsidR="00051665" w:rsidRPr="00547934"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Default="0078287A" w:rsidP="0078287A">
            <w:pPr>
              <w:spacing w:after="0" w:line="240" w:lineRule="auto"/>
              <w:rPr>
                <w:rFonts w:ascii="Arial" w:eastAsia="Times New Roman" w:hAnsi="Arial" w:cs="Arial"/>
                <w:b/>
                <w:sz w:val="20"/>
                <w:szCs w:val="20"/>
                <w:lang w:eastAsia="hr-HR"/>
              </w:rPr>
            </w:pPr>
          </w:p>
          <w:p w:rsidR="006E5EA5" w:rsidRPr="00547934" w:rsidRDefault="006E5EA5"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Oliver Romić</w:t>
            </w:r>
          </w:p>
        </w:tc>
      </w:tr>
      <w:tr w:rsidR="0078287A" w:rsidRPr="00547934" w:rsidTr="00D366BF">
        <w:tc>
          <w:tcPr>
            <w:tcW w:w="7558" w:type="dxa"/>
            <w:tcBorders>
              <w:bottom w:val="single" w:sz="4" w:space="0" w:color="auto"/>
            </w:tcBorders>
            <w:shd w:val="clear" w:color="auto" w:fill="E6E6E6"/>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b/>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 xml:space="preserve">SEIZMIČKA IZOLACIJA MOSTOVA </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3B61AA" w:rsidRPr="00547934" w:rsidRDefault="003B61A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Baković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DJELOVANJE EKSPLOZIJE NA NADVOŽNJAKE</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s obzirom na djelovanje eksplozije kao izvanrednog opterećenja. Na temelju reznih sila dimenzionirati elemente nadvožnjaka. Razraditi detalje armiranja elemenata nadvožnjaka.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ODRŽAVANJE MOSTOVA</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moguće uzroke i tipove oštećenja na armirano-betonskim i prednapeto-betonskim mostovima. Navesti moguće nerazorne i razorne metode ispitivanja stanja konstrukcije mosta te dati pregled mogućih metoda sanacije prema tipu oštećenja.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Adriana Bičanić</w:t>
            </w: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ČELIČNI I SPREGNUTI MOSTOVI  A.2.13.</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val="pl-PL" w:eastAsia="hr-HR"/>
              </w:rPr>
            </w:pP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Default="00203C3D"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0078287A"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 Radić</w:t>
            </w: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203C3D"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hAnsi="Arial" w:cs="Arial"/>
                <w:sz w:val="20"/>
                <w:szCs w:val="20"/>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PJEŠAČKI MOST PREKO ZIMSKE LUKE OSIJEK</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AA3AEA"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Kome</w:t>
            </w:r>
            <w:r w:rsidR="00A001EE">
              <w:rPr>
                <w:rFonts w:ascii="Arial" w:eastAsia="Times New Roman" w:hAnsi="Arial" w:cs="Arial"/>
                <w:b/>
                <w:sz w:val="20"/>
                <w:szCs w:val="20"/>
                <w:lang w:eastAsia="hr-HR"/>
              </w:rPr>
              <w:t>ntor: dr.sc. Mario Jeleč</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glavni projekt drvenog pješačkog mosta preko Zimske luke Osijek. Predmetni nastavnik će osigurati podloge na temelju kojih će student osmisliti tri konceptualna rješenja mosta te odabrati jedno koje će razraditi u vidu glavnog projekta.</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Dario Šokčević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DIMENZIONIRANJE NADVOŽNJAKA</w:t>
            </w:r>
          </w:p>
          <w:p w:rsidR="008960F2" w:rsidRP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opterećenje te predvidjeti metodu izvedbe.</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 Odor</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OCJENA STANJA PJEŠAČKOG MOSTA U OSIJEKU PREKO RIJEKE DRAVE</w:t>
            </w:r>
          </w:p>
          <w:p w:rsidR="008960F2" w:rsidRDefault="008960F2" w:rsidP="008960F2">
            <w:pPr>
              <w:spacing w:after="0" w:line="240" w:lineRule="auto"/>
              <w:jc w:val="both"/>
              <w:rPr>
                <w:rFonts w:ascii="Arial" w:eastAsia="Times New Roman" w:hAnsi="Arial" w:cs="Arial"/>
                <w:b/>
                <w:sz w:val="20"/>
                <w:szCs w:val="20"/>
                <w:lang w:eastAsia="hr-HR"/>
              </w:rPr>
            </w:pPr>
          </w:p>
          <w:p w:rsidR="008960F2" w:rsidRPr="00865D06"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doc.</w:t>
            </w:r>
            <w:r w:rsidRPr="00AA3AEA">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Goran Gazić</w:t>
            </w:r>
          </w:p>
          <w:p w:rsid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 xml:space="preserve">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 </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T. Kalman-Šipoš</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EA1F88" w:rsidRPr="00486674" w:rsidRDefault="00486674" w:rsidP="00EA1F88">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PONAŠANJE NELINEARNOG MODELA AB OKVIRNE KONSTRUKCIJE PRI REZONANCI</w:t>
            </w:r>
          </w:p>
          <w:p w:rsidR="00EA1F88" w:rsidRPr="00EA1F88" w:rsidRDefault="00EA1F88" w:rsidP="00EA1F88">
            <w:pPr>
              <w:spacing w:after="0" w:line="240" w:lineRule="auto"/>
              <w:jc w:val="both"/>
              <w:rPr>
                <w:rFonts w:ascii="Arial" w:eastAsia="Times New Roman" w:hAnsi="Arial" w:cs="Arial"/>
                <w:szCs w:val="20"/>
                <w:lang w:eastAsia="hr-HR"/>
              </w:rPr>
            </w:pPr>
          </w:p>
          <w:p w:rsidR="00EA1F88" w:rsidRPr="00EA1F88" w:rsidRDefault="00EA1F88" w:rsidP="00EA1F88">
            <w:pPr>
              <w:spacing w:after="0" w:line="240" w:lineRule="auto"/>
              <w:jc w:val="both"/>
              <w:rPr>
                <w:rFonts w:ascii="Arial" w:eastAsia="Times New Roman" w:hAnsi="Arial" w:cs="Arial"/>
                <w:sz w:val="20"/>
                <w:szCs w:val="20"/>
                <w:lang w:eastAsia="hr-HR"/>
              </w:rPr>
            </w:pPr>
            <w:r w:rsidRPr="00EA1F88">
              <w:rPr>
                <w:rFonts w:ascii="Arial" w:eastAsia="Times New Roman" w:hAnsi="Arial" w:cs="Arial"/>
                <w:sz w:val="20"/>
                <w:szCs w:val="20"/>
                <w:lang w:eastAsia="hr-HR"/>
              </w:rPr>
              <w:t>Izraditi će se numerički model konstrukcije prostorne zgrade od armiranog betona. Odabrati će se zapisi potresa koji mogu uzrokovati rezonanciju konstrukcije. Definirati će se mjerodavni ulazni podatci potresnih zapisa nužni za ostvarivanje rezonance.</w:t>
            </w:r>
          </w:p>
          <w:p w:rsidR="00EA1F88" w:rsidRPr="00547934" w:rsidRDefault="00EA1F88"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Škarica</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INKREMENTALNA DINAMIČKA ANALIZA NA PRIMJERU AB OKVIRNE ZGRADE</w:t>
            </w:r>
          </w:p>
          <w:p w:rsidR="00486674" w:rsidRPr="00486674" w:rsidRDefault="00486674" w:rsidP="00486674">
            <w:pPr>
              <w:spacing w:after="0" w:line="240" w:lineRule="auto"/>
              <w:jc w:val="both"/>
              <w:rPr>
                <w:rFonts w:ascii="Arial" w:eastAsia="Times New Roman" w:hAnsi="Arial" w:cs="Arial"/>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Utvrditi će se prednosti i mane inkrementalne dinamičke analize na primjeru nelinearnog ponašanja</w:t>
            </w:r>
            <w:r>
              <w:rPr>
                <w:rFonts w:ascii="Arial" w:eastAsia="Times New Roman" w:hAnsi="Arial" w:cs="Arial"/>
                <w:sz w:val="20"/>
                <w:szCs w:val="20"/>
                <w:lang w:eastAsia="hr-HR"/>
              </w:rPr>
              <w:t>.</w:t>
            </w:r>
          </w:p>
          <w:p w:rsidR="00486674" w:rsidRPr="00547934" w:rsidRDefault="00486674" w:rsidP="00486674">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Antunović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UPORABA MATERIJALNE NELINEARNOSTI BETONA OD RECIKLIRANIH MATERIJALA ZA SIMULACIJU AB KONSTRUKCIJA PRI DJELOVANJU POTRESA</w:t>
            </w:r>
          </w:p>
          <w:p w:rsidR="00486674" w:rsidRPr="00486674" w:rsidRDefault="00486674" w:rsidP="00486674">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Istražiti će se dostupni modeli betona od recikliranih materijala te će se primjeniti za procjenu ponašanja i efektivnosti pri mogućoj zamjeni konvencionalnim betonom</w:t>
            </w:r>
            <w:r>
              <w:rPr>
                <w:rFonts w:ascii="Arial" w:eastAsia="Times New Roman" w:hAnsi="Arial" w:cs="Arial"/>
                <w:sz w:val="20"/>
                <w:szCs w:val="20"/>
                <w:lang w:eastAsia="hr-HR"/>
              </w:rPr>
              <w:t>.</w:t>
            </w:r>
          </w:p>
          <w:p w:rsidR="00486674" w:rsidRPr="00547934" w:rsidRDefault="00486674"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Kosić</w:t>
            </w:r>
          </w:p>
        </w:tc>
      </w:tr>
      <w:tr w:rsidR="00540B74" w:rsidRPr="00547934" w:rsidTr="00540B74">
        <w:tc>
          <w:tcPr>
            <w:tcW w:w="7558" w:type="dxa"/>
            <w:tcBorders>
              <w:bottom w:val="single" w:sz="4" w:space="0" w:color="auto"/>
            </w:tcBorders>
            <w:shd w:val="clear" w:color="auto" w:fill="BFBFBF" w:themeFill="background1" w:themeFillShade="BF"/>
          </w:tcPr>
          <w:p w:rsidR="00540B74" w:rsidRDefault="00540B74" w:rsidP="0078287A">
            <w:pPr>
              <w:spacing w:after="0" w:line="240" w:lineRule="auto"/>
              <w:rPr>
                <w:rFonts w:ascii="Arial" w:eastAsia="Times New Roman" w:hAnsi="Arial" w:cs="Arial"/>
                <w:sz w:val="20"/>
                <w:szCs w:val="20"/>
                <w:lang w:eastAsia="hr-HR"/>
              </w:rPr>
            </w:pPr>
          </w:p>
          <w:p w:rsidR="00540B74" w:rsidRPr="00540B74" w:rsidRDefault="00540B74" w:rsidP="0078287A">
            <w:pPr>
              <w:spacing w:after="0" w:line="240" w:lineRule="auto"/>
              <w:rPr>
                <w:rFonts w:ascii="Arial" w:eastAsia="Times New Roman" w:hAnsi="Arial" w:cs="Arial"/>
                <w:b/>
                <w:sz w:val="20"/>
                <w:szCs w:val="20"/>
                <w:lang w:eastAsia="hr-HR"/>
              </w:rPr>
            </w:pPr>
            <w:r w:rsidRPr="00540B74">
              <w:rPr>
                <w:rFonts w:ascii="Arial" w:eastAsia="Times New Roman" w:hAnsi="Arial" w:cs="Arial"/>
                <w:b/>
                <w:sz w:val="20"/>
                <w:szCs w:val="20"/>
                <w:lang w:eastAsia="hr-HR"/>
              </w:rPr>
              <w:t>Predmet:     ALUMINIJSKE KONSTRUKCIJE</w:t>
            </w:r>
            <w:r w:rsidR="003C35A4">
              <w:rPr>
                <w:rFonts w:ascii="Arial" w:eastAsia="Times New Roman" w:hAnsi="Arial" w:cs="Arial"/>
                <w:b/>
                <w:sz w:val="20"/>
                <w:szCs w:val="20"/>
                <w:lang w:eastAsia="hr-HR"/>
              </w:rPr>
              <w:t xml:space="preserve">  A.2.18.</w:t>
            </w:r>
          </w:p>
          <w:p w:rsidR="00540B74" w:rsidRPr="00547934" w:rsidRDefault="00540B74"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540B74" w:rsidRPr="00547934" w:rsidRDefault="00540B74" w:rsidP="00540B74">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 Dokšanović</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ALUMINIJSKI POSMIČNI PANELI </w:t>
            </w: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r w:rsidRPr="0010438B">
              <w:rPr>
                <w:rFonts w:ascii="Arial" w:eastAsia="Times New Roman" w:hAnsi="Arial" w:cs="Arial"/>
                <w:b/>
                <w:bCs/>
                <w:color w:val="333333"/>
                <w:sz w:val="20"/>
                <w:szCs w:val="20"/>
                <w:lang w:eastAsia="hr-HR"/>
              </w:rPr>
              <w:t xml:space="preserve">Komentor: </w:t>
            </w:r>
            <w:r w:rsidR="0010438B">
              <w:rPr>
                <w:rFonts w:ascii="Arial" w:eastAsia="Times New Roman" w:hAnsi="Arial" w:cs="Arial"/>
                <w:b/>
                <w:bCs/>
                <w:color w:val="333333"/>
                <w:sz w:val="20"/>
                <w:szCs w:val="20"/>
                <w:lang w:eastAsia="hr-HR"/>
              </w:rPr>
              <w:t>izv.prof.</w:t>
            </w:r>
            <w:r w:rsidRPr="0010438B">
              <w:rPr>
                <w:rFonts w:ascii="Arial" w:eastAsia="Times New Roman" w:hAnsi="Arial" w:cs="Arial"/>
                <w:b/>
                <w:bCs/>
                <w:color w:val="333333"/>
                <w:sz w:val="20"/>
                <w:szCs w:val="20"/>
                <w:lang w:eastAsia="hr-HR"/>
              </w:rPr>
              <w:t>dr.sc. Danijel Kukuras</w:t>
            </w:r>
            <w:r w:rsidR="00A001EE">
              <w:rPr>
                <w:rFonts w:ascii="Arial" w:eastAsia="Times New Roman" w:hAnsi="Arial" w:cs="Arial"/>
                <w:b/>
                <w:bCs/>
                <w:color w:val="333333"/>
                <w:sz w:val="20"/>
                <w:szCs w:val="20"/>
                <w:lang w:eastAsia="hr-HR"/>
              </w:rPr>
              <w:t>, Građevinski fakultet Subotica</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Seizmička zaštita zgrada uslijed djelovanja potresa predstavlja značajan inženjerski zadatak. U tu svrhu postoji velik broj pristupa rješavanju ovog problema, a jedan od njih je primjena posmičnih panela, posebno onih s povećanim kapacitetom trošenja energije. Kroz zadatak je potrebno teorijski istražiti mogućnosti primjene aluminija u ovom kontekstu, prvenstveno u smislu odabira omjera čvrstoće i duktilnosti vezano uz materijal te sprječavanja lokalnih i globalnih problema stabilnosti vezano uz oblik panela. Nakon toga je potrebno provesti manje eksperimentalno istraživanje materijala i modela posmičnog panela, a na kraju pomoću numeričkog modela optimizirati oblik i položaj ukrućenja na panelu sa željenom svrhom povećanja sposobnosti trošenja energije.</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A001EE" w:rsidRPr="00757269" w:rsidRDefault="00A001EE" w:rsidP="00FB1B42">
            <w:pPr>
              <w:spacing w:after="0" w:line="240" w:lineRule="auto"/>
              <w:rPr>
                <w:rFonts w:ascii="Arial" w:eastAsia="Times New Roman" w:hAnsi="Arial" w:cs="Arial"/>
                <w:b/>
                <w:sz w:val="20"/>
                <w:szCs w:val="20"/>
                <w:lang w:eastAsia="hr-HR"/>
              </w:rPr>
            </w:pPr>
            <w:r w:rsidRPr="00757269">
              <w:rPr>
                <w:rFonts w:ascii="Arial" w:eastAsia="Times New Roman" w:hAnsi="Arial" w:cs="Arial"/>
                <w:b/>
                <w:sz w:val="20"/>
                <w:szCs w:val="20"/>
                <w:lang w:eastAsia="hr-HR"/>
              </w:rPr>
              <w:t>Dorotea Ibrahimpašić,</w:t>
            </w:r>
          </w:p>
          <w:p w:rsidR="00A001EE" w:rsidRPr="00A001EE" w:rsidRDefault="00A001EE" w:rsidP="00FB1B42">
            <w:pPr>
              <w:spacing w:after="0" w:line="240" w:lineRule="auto"/>
              <w:rPr>
                <w:rFonts w:ascii="Arial" w:eastAsia="Times New Roman" w:hAnsi="Arial" w:cs="Arial"/>
                <w:sz w:val="20"/>
                <w:szCs w:val="20"/>
                <w:lang w:eastAsia="hr-HR"/>
              </w:rPr>
            </w:pPr>
            <w:r w:rsidRPr="00757269">
              <w:rPr>
                <w:rFonts w:ascii="Arial" w:eastAsia="Times New Roman" w:hAnsi="Arial" w:cs="Arial"/>
                <w:b/>
                <w:sz w:val="20"/>
                <w:szCs w:val="20"/>
                <w:lang w:eastAsia="hr-HR"/>
              </w:rPr>
              <w:t>CEEPUS mobilnost</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USPOREDBA I ANALIZA PROSTORNE ČELIČNE I ALUMINIJSKE KONSTRUKCIJE </w:t>
            </w:r>
          </w:p>
          <w:p w:rsidR="00373EFF" w:rsidRPr="00373EFF"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Imajući u vidu česte primjene prostornih rešetki za natkrivanje većih prostora s većim rasponima, gdje vlastita težina predstavlja velik udio u ukupnom opterećenju, potrebno je osmisliti konstrukciju (prostornu rešetku) za izložbeni prostor te ju oblikovati od aluminijskih i čeličnih legura. Potrebno je dimenzionirati te usporediti osnovne troškove dvije inačice izvedbe jednake konstrukcije, s time da nosivi stupovi mogu biti čelični u obje. Nakon toga je potrebno osmisliti priključke te izraditi izvedbenu dokumentaciju za optimalno rješenje.     </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Bošnjak</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Narrow" w:eastAsia="Times New Roman" w:hAnsi="Arial Narrow" w:cs="Calibri"/>
                <w:b/>
                <w:bCs/>
                <w:color w:val="333333"/>
                <w:lang w:eastAsia="hr-HR"/>
              </w:rPr>
              <w:lastRenderedPageBreak/>
              <w:t> </w:t>
            </w:r>
            <w:r w:rsidRPr="00373EFF">
              <w:rPr>
                <w:rFonts w:ascii="Arial" w:eastAsia="Times New Roman" w:hAnsi="Arial" w:cs="Arial"/>
                <w:bCs/>
                <w:color w:val="333333"/>
                <w:sz w:val="20"/>
                <w:szCs w:val="20"/>
                <w:lang w:eastAsia="hr-HR"/>
              </w:rPr>
              <w:t xml:space="preserve">MONTAŽNA ALUMINIJSKA HALA </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Aluminijske montažne hače su najčešće privremene konstrukcije koje se koriste više puta, odnosno često se izvršava montaža i demontaža. Potrebno je prikazati pristup proračuna takvih konstrukcija, ali i isto tako prikazati teorijske osnove vezane uz takve hale, odnosno potrebno je dati pregled često korištenih konstrukcijskih sustava, aluminijskih profila, priključaka te postupaka montaže. Na osnovu podloge potrebno je odabrati konstrukcijski sustav te izvršiti dimenzioniranje montažne aluminijske hale, koristeći dva načela rada, onaj za privremene konstrukcije šatora i onaj za konstrukcije koje je nužno dimenzionirati prema HRN EN 1999.</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 Bradarić</w:t>
            </w: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Default="00FB1B42" w:rsidP="00FB1B4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p>
          <w:p w:rsidR="00EF6873" w:rsidRDefault="00EF6873" w:rsidP="00FB1B42">
            <w:pPr>
              <w:spacing w:after="0" w:line="240" w:lineRule="auto"/>
              <w:rPr>
                <w:rFonts w:ascii="Arial" w:eastAsia="Times New Roman" w:hAnsi="Arial" w:cs="Arial"/>
                <w:sz w:val="20"/>
                <w:szCs w:val="20"/>
                <w:lang w:val="it-IT" w:eastAsia="hr-HR"/>
              </w:rPr>
            </w:pPr>
          </w:p>
          <w:p w:rsidR="00EF6873" w:rsidRDefault="00EF6873" w:rsidP="00EF6873">
            <w:pPr>
              <w:spacing w:after="0" w:line="240" w:lineRule="auto"/>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DUNAVA KROZ REPUBLIKU HRVATSKU I REPUBLIKU SRBIJU</w:t>
            </w:r>
          </w:p>
          <w:p w:rsidR="00EF6873" w:rsidRDefault="00EF6873" w:rsidP="00EF6873">
            <w:pPr>
              <w:spacing w:after="0" w:line="240" w:lineRule="auto"/>
              <w:rPr>
                <w:rFonts w:ascii="Arial" w:eastAsia="Times New Roman" w:hAnsi="Arial" w:cs="Arial"/>
                <w:sz w:val="20"/>
                <w:szCs w:val="20"/>
                <w:lang w:val="it-IT" w:eastAsia="hr-HR"/>
              </w:rPr>
            </w:pPr>
          </w:p>
          <w:p w:rsidR="00EF6873" w:rsidRPr="00E16505" w:rsidRDefault="00EF6873" w:rsidP="00EF6873">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Na temelju dostupnih podataka sa hidroloških postaja na Dunavu u Republici Hrvatskoj i Republici Srbiji prikazati kretanje ili hod srednjih mjesečnih protoka u okviru godine izražen u modulnim koeficijentima. Analizirati režim otjecanja te definirati hidrološke sezone s njihovim maksimumima i minimumima.</w:t>
            </w:r>
          </w:p>
          <w:p w:rsidR="00EF6873" w:rsidRPr="00547934" w:rsidRDefault="00EF6873" w:rsidP="00FB1B4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757269" w:rsidP="00FB1B42">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Ivan Djedović</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jc w:val="both"/>
              <w:rPr>
                <w:rFonts w:ascii="Arial" w:eastAsia="Times New Roman" w:hAnsi="Arial" w:cs="Arial"/>
                <w:b/>
                <w:color w:val="000000"/>
                <w:sz w:val="20"/>
                <w:szCs w:val="20"/>
                <w:lang w:val="it-IT" w:eastAsia="hr-HR"/>
              </w:rPr>
            </w:pPr>
          </w:p>
          <w:p w:rsidR="00FB1B42" w:rsidRPr="00547934" w:rsidRDefault="00FB1B42" w:rsidP="00FB1B4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rsidR="00EF6873" w:rsidRPr="00E16505" w:rsidRDefault="00EF6873" w:rsidP="00EF6873">
            <w:pPr>
              <w:spacing w:after="0" w:line="240" w:lineRule="auto"/>
              <w:jc w:val="both"/>
              <w:rPr>
                <w:rFonts w:ascii="Arial" w:eastAsia="Times New Roman" w:hAnsi="Arial" w:cs="Arial"/>
                <w:color w:val="000000"/>
                <w:sz w:val="20"/>
                <w:szCs w:val="20"/>
                <w:lang w:val="it-IT" w:eastAsia="hr-HR"/>
              </w:rPr>
            </w:pP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p>
          <w:p w:rsidR="00EF6873"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 male vode) , te na dijagramu vjerojatnosti prikazati empirijsku funkciju raspodjele i odabranu teorijsku funkciju raspodjele vjerojatnosti.</w:t>
            </w:r>
          </w:p>
          <w:p w:rsidR="00EF6873" w:rsidRPr="00547934" w:rsidRDefault="00EF6873" w:rsidP="00FB1B4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OPTIMALIZACIJSKO-SIMULACIJSKI PRISTUP KOD SLOŽENIH VODNOGOSPODARSKIH SUSTAVA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6E10EA" w:rsidRPr="00547934" w:rsidRDefault="006E10EA" w:rsidP="00FB1B4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autoSpaceDE w:val="0"/>
              <w:autoSpaceDN w:val="0"/>
              <w:adjustRightInd w:val="0"/>
              <w:spacing w:after="0" w:line="240" w:lineRule="auto"/>
              <w:jc w:val="both"/>
              <w:rPr>
                <w:rFonts w:ascii="Arial" w:eastAsia="Times New Roman" w:hAnsi="Arial" w:cs="Arial"/>
                <w:sz w:val="20"/>
                <w:szCs w:val="20"/>
                <w:lang w:eastAsia="hr-HR"/>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VIŠEKRITRIJSKA OPTIMALIZACIJA S CILJEM POBOLJŠANJA VODNOG </w:t>
            </w:r>
            <w:r>
              <w:rPr>
                <w:rFonts w:ascii="Arial" w:eastAsia="Calibri" w:hAnsi="Arial" w:cs="Arial"/>
                <w:sz w:val="20"/>
                <w:szCs w:val="20"/>
              </w:rPr>
              <w:lastRenderedPageBreak/>
              <w:t>REŽIMA VODOTOKA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6E10EA" w:rsidRPr="00547934" w:rsidRDefault="006E10EA" w:rsidP="00FB1B4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hd w:val="clear" w:color="auto" w:fill="FFFFFF" w:themeFill="background1"/>
              <w:spacing w:after="0" w:line="240" w:lineRule="auto"/>
              <w:jc w:val="both"/>
              <w:rPr>
                <w:rFonts w:ascii="Arial" w:eastAsia="Times New Roman" w:hAnsi="Arial" w:cs="Arial"/>
                <w:sz w:val="20"/>
                <w:szCs w:val="20"/>
              </w:rPr>
            </w:pP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PROČIŠĆAVANJE OTPADNIH VODA GRADA VINKOVACA</w:t>
            </w: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p>
          <w:p w:rsid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Cilj ovog diplomskog rada je opis sustava za pročišćavanje otpadnih voda grada Vinkovaca. U uvodnom dijelu opisati će se osnovni pojmovi problematike otpadnih voda, a potom opisati tehnološki i tehnički aspekti uređaja za pročišćavanje otpadnih voda grada Vinkovaca.</w:t>
            </w:r>
          </w:p>
          <w:p w:rsidR="00CB3492" w:rsidRPr="00547934" w:rsidRDefault="00CB3492" w:rsidP="00CB3492">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CB3492">
            <w:pPr>
              <w:spacing w:after="0" w:line="240" w:lineRule="auto"/>
              <w:jc w:val="both"/>
              <w:rPr>
                <w:rFonts w:ascii="Arial" w:eastAsia="Times New Roman" w:hAnsi="Arial" w:cs="Arial"/>
                <w:sz w:val="20"/>
                <w:szCs w:val="20"/>
              </w:rPr>
            </w:pPr>
          </w:p>
          <w:p w:rsidR="00CB3492" w:rsidRPr="00CB3492" w:rsidRDefault="00CB3492" w:rsidP="00CB3492">
            <w:pPr>
              <w:spacing w:after="0" w:line="240" w:lineRule="auto"/>
              <w:jc w:val="both"/>
              <w:rPr>
                <w:rFonts w:ascii="Arial" w:eastAsia="Times New Roman" w:hAnsi="Arial" w:cs="Arial"/>
                <w:sz w:val="20"/>
                <w:szCs w:val="20"/>
                <w:lang w:eastAsia="hr-HR"/>
              </w:rPr>
            </w:pPr>
            <w:r w:rsidRPr="00CB3492">
              <w:rPr>
                <w:rFonts w:ascii="Arial" w:eastAsia="Times New Roman" w:hAnsi="Arial" w:cs="Arial"/>
                <w:sz w:val="20"/>
                <w:szCs w:val="20"/>
                <w:lang w:eastAsia="hr-HR"/>
              </w:rPr>
              <w:t>KONDICIONIRANJE VODE ZA LJUDSKU POTROŠNJU KOAGULACIJOM I FLOKULACIJOM</w:t>
            </w:r>
          </w:p>
          <w:p w:rsidR="00CB3492" w:rsidRPr="00CB3492" w:rsidRDefault="00CB3492" w:rsidP="00CB3492">
            <w:pPr>
              <w:spacing w:after="0" w:line="240" w:lineRule="auto"/>
              <w:jc w:val="both"/>
              <w:rPr>
                <w:rFonts w:ascii="Arial" w:eastAsia="Times New Roman" w:hAnsi="Arial" w:cs="Arial"/>
                <w:sz w:val="20"/>
                <w:szCs w:val="20"/>
                <w:lang w:eastAsia="hr-HR"/>
              </w:rPr>
            </w:pPr>
          </w:p>
          <w:p w:rsidR="00CB3492" w:rsidRDefault="00CB3492" w:rsidP="00CB3492">
            <w:pPr>
              <w:spacing w:after="0" w:line="240" w:lineRule="auto"/>
              <w:jc w:val="both"/>
              <w:rPr>
                <w:rFonts w:ascii="Arial" w:hAnsi="Arial" w:cs="Arial"/>
                <w:sz w:val="20"/>
                <w:szCs w:val="20"/>
              </w:rPr>
            </w:pPr>
            <w:r>
              <w:rPr>
                <w:rFonts w:ascii="Arial" w:hAnsi="Arial" w:cs="Arial"/>
                <w:sz w:val="20"/>
                <w:szCs w:val="20"/>
              </w:rPr>
              <w:t>Cilj</w:t>
            </w:r>
            <w:r w:rsidRPr="00013351">
              <w:rPr>
                <w:rFonts w:ascii="Arial" w:hAnsi="Arial" w:cs="Arial"/>
                <w:sz w:val="20"/>
                <w:szCs w:val="20"/>
              </w:rPr>
              <w:t xml:space="preserve"> ovog diplomskog rada je </w:t>
            </w:r>
            <w:r>
              <w:rPr>
                <w:rFonts w:ascii="Arial" w:hAnsi="Arial" w:cs="Arial"/>
                <w:sz w:val="20"/>
                <w:szCs w:val="20"/>
              </w:rPr>
              <w:t xml:space="preserve">opis procesa kondicioniranja vode za ljudsku potrošnju konvencionalnom tehnikom – koagulacijom i flokulacijom. U </w:t>
            </w:r>
            <w:r w:rsidRPr="00013351">
              <w:rPr>
                <w:rFonts w:ascii="Arial" w:hAnsi="Arial" w:cs="Arial"/>
                <w:sz w:val="20"/>
                <w:szCs w:val="20"/>
              </w:rPr>
              <w:t xml:space="preserve">uvodnom dijelu </w:t>
            </w:r>
            <w:r>
              <w:rPr>
                <w:rFonts w:ascii="Arial" w:hAnsi="Arial" w:cs="Arial"/>
                <w:sz w:val="20"/>
                <w:szCs w:val="20"/>
              </w:rPr>
              <w:t xml:space="preserve">rada </w:t>
            </w:r>
            <w:r w:rsidRPr="00013351">
              <w:rPr>
                <w:rFonts w:ascii="Arial" w:hAnsi="Arial" w:cs="Arial"/>
                <w:sz w:val="20"/>
                <w:szCs w:val="20"/>
              </w:rPr>
              <w:t>opisati će se osnovni pojmovi</w:t>
            </w:r>
            <w:r>
              <w:rPr>
                <w:rFonts w:ascii="Arial" w:hAnsi="Arial" w:cs="Arial"/>
                <w:sz w:val="20"/>
                <w:szCs w:val="20"/>
              </w:rPr>
              <w:t xml:space="preserve"> iproblematikakondicioniranja vode, a potom </w:t>
            </w:r>
            <w:r w:rsidRPr="00013351">
              <w:rPr>
                <w:rFonts w:ascii="Arial" w:hAnsi="Arial" w:cs="Arial"/>
                <w:sz w:val="20"/>
                <w:szCs w:val="20"/>
              </w:rPr>
              <w:t xml:space="preserve">opisati tehnološki i tehnički aspekti </w:t>
            </w:r>
            <w:r>
              <w:rPr>
                <w:rFonts w:ascii="Arial" w:hAnsi="Arial" w:cs="Arial"/>
                <w:sz w:val="20"/>
                <w:szCs w:val="20"/>
              </w:rPr>
              <w:t xml:space="preserve">pojedinih uređaja kojima se u praksi prerađuje voda za ljudsku potrošnju procesom koagulacije i flokulacije. </w:t>
            </w:r>
          </w:p>
          <w:p w:rsidR="00CB3492" w:rsidRPr="00547934" w:rsidRDefault="00CB3492" w:rsidP="00FB1B42">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prof.dr.sc. L. Tadić</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Default="00AF0A0E" w:rsidP="00AF0A0E">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REGULACIJA  VODOTOKA NA DIONICI OD A-B</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Pr="00A311CA" w:rsidRDefault="00AF0A0E" w:rsidP="00AF0A0E">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AF0A0E" w:rsidRPr="00897C2D" w:rsidRDefault="00AF0A0E" w:rsidP="00AF0A0E">
            <w:pPr>
              <w:spacing w:after="0" w:line="240" w:lineRule="auto"/>
              <w:jc w:val="both"/>
              <w:rPr>
                <w:rFonts w:ascii="Arial" w:eastAsia="Times New Roman" w:hAnsi="Arial" w:cs="Arial"/>
                <w:sz w:val="20"/>
                <w:szCs w:val="20"/>
                <w:lang w:val="pl-PL" w:eastAsia="hr-HR"/>
              </w:rPr>
            </w:pPr>
          </w:p>
          <w:p w:rsidR="00AF0A0E" w:rsidRPr="00897C2D" w:rsidRDefault="00AF0A0E" w:rsidP="00AF0A0E">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 xml:space="preserve">Za zadanu dionicu vodotoka   potrebno je izraditi idejno rješenje  regulacije. </w:t>
            </w:r>
            <w:r>
              <w:rPr>
                <w:rFonts w:ascii="Arial" w:eastAsia="Times New Roman" w:hAnsi="Arial" w:cs="Arial"/>
                <w:sz w:val="20"/>
                <w:szCs w:val="20"/>
                <w:lang w:val="pl-PL" w:eastAsia="hr-HR"/>
              </w:rPr>
              <w:t xml:space="preserve">Potrebno je napraviti model strujanja prije i nakon provedbe regulacijskih radova </w:t>
            </w:r>
            <w:r w:rsidRPr="00897C2D">
              <w:rPr>
                <w:rFonts w:ascii="Arial" w:eastAsia="Times New Roman" w:hAnsi="Arial" w:cs="Arial"/>
                <w:sz w:val="20"/>
                <w:szCs w:val="20"/>
                <w:lang w:val="pl-PL" w:eastAsia="hr-HR"/>
              </w:rPr>
              <w:t>Diplomski rad mora sadržavati sljedeće: Tehnički izvještaj, analizu terenskih (ulaznih) podataka, hidraulički proračun, uzdužne i poprečne presjeke, nacrte građevina, iskaz i tro</w:t>
            </w:r>
            <w:r>
              <w:rPr>
                <w:rFonts w:ascii="Arial" w:eastAsia="Times New Roman" w:hAnsi="Arial" w:cs="Arial"/>
                <w:sz w:val="20"/>
                <w:szCs w:val="20"/>
                <w:lang w:val="pl-PL" w:eastAsia="hr-HR"/>
              </w:rPr>
              <w:t>škovnik glavnih radova</w:t>
            </w:r>
            <w:r w:rsidRPr="00897C2D">
              <w:rPr>
                <w:rFonts w:ascii="Arial" w:eastAsia="Times New Roman" w:hAnsi="Arial" w:cs="Arial"/>
                <w:sz w:val="20"/>
                <w:szCs w:val="20"/>
                <w:lang w:val="pl-PL" w:eastAsia="hr-HR"/>
              </w:rPr>
              <w:t>.</w:t>
            </w:r>
          </w:p>
          <w:p w:rsidR="00AF0A0E" w:rsidRPr="00AF0A0E" w:rsidRDefault="00AF0A0E" w:rsidP="00FB1B42">
            <w:pPr>
              <w:spacing w:after="0" w:line="240" w:lineRule="auto"/>
              <w:contextualSpacing/>
              <w:jc w:val="both"/>
              <w:rPr>
                <w:rFonts w:ascii="Arial" w:eastAsia="Times New Roman" w:hAnsi="Arial" w:cs="Arial"/>
                <w:sz w:val="20"/>
                <w:szCs w:val="20"/>
                <w:lang w:val="pl-PL"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lastRenderedPageBreak/>
              <w:t>Tema 2</w:t>
            </w:r>
          </w:p>
          <w:p w:rsidR="00FB1B42" w:rsidRDefault="00FB1B42" w:rsidP="00FB1B42">
            <w:pPr>
              <w:spacing w:after="0" w:line="240" w:lineRule="auto"/>
              <w:jc w:val="both"/>
              <w:rPr>
                <w:rFonts w:ascii="Arial" w:eastAsia="Times New Roman" w:hAnsi="Arial" w:cs="Arial"/>
                <w:sz w:val="20"/>
                <w:szCs w:val="20"/>
                <w:lang w:val="pl-PL" w:eastAsia="hr-HR"/>
              </w:rPr>
            </w:pPr>
          </w:p>
          <w:p w:rsidR="00304FD6" w:rsidRPr="001562F2" w:rsidRDefault="00304FD6" w:rsidP="00304FD6">
            <w:pPr>
              <w:spacing w:after="0" w:line="240" w:lineRule="auto"/>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ANALIZA  STVARANJA NANOSA U ZIMSKOJ LUCI OSIJEK</w:t>
            </w:r>
          </w:p>
          <w:p w:rsidR="00304FD6" w:rsidRDefault="00304FD6" w:rsidP="00304FD6">
            <w:pPr>
              <w:spacing w:after="0" w:line="240" w:lineRule="auto"/>
              <w:rPr>
                <w:rFonts w:ascii="Arial" w:eastAsia="Times New Roman" w:hAnsi="Arial" w:cs="Arial"/>
                <w:sz w:val="20"/>
                <w:szCs w:val="20"/>
                <w:lang w:val="pl-PL" w:eastAsia="hr-HR"/>
              </w:rPr>
            </w:pPr>
          </w:p>
          <w:p w:rsidR="00304FD6" w:rsidRPr="00A311CA" w:rsidRDefault="00304FD6" w:rsidP="00304FD6">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04FD6" w:rsidRPr="001562F2" w:rsidRDefault="00304FD6" w:rsidP="00304FD6">
            <w:pPr>
              <w:spacing w:after="0" w:line="240" w:lineRule="auto"/>
              <w:rPr>
                <w:rFonts w:ascii="Arial" w:eastAsia="Times New Roman" w:hAnsi="Arial" w:cs="Arial"/>
                <w:sz w:val="20"/>
                <w:szCs w:val="20"/>
                <w:lang w:val="pl-PL" w:eastAsia="hr-HR"/>
              </w:rPr>
            </w:pPr>
          </w:p>
          <w:p w:rsidR="00304FD6" w:rsidRPr="00897C2D" w:rsidRDefault="00304FD6" w:rsidP="00304FD6">
            <w:pPr>
              <w:spacing w:after="0" w:line="240" w:lineRule="auto"/>
              <w:jc w:val="both"/>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Za dionicu vodotoka rijeke  Drave u Osijeku na kojoj je Zimska luka potrebno je analizirati dinamiku   sedimentacije primjenom matematičkog modela na temelju mjerenih podataka promjena pop</w:t>
            </w:r>
            <w:r>
              <w:rPr>
                <w:rFonts w:ascii="Arial" w:eastAsia="Times New Roman" w:hAnsi="Arial" w:cs="Arial"/>
                <w:sz w:val="20"/>
                <w:szCs w:val="20"/>
                <w:lang w:val="pl-PL" w:eastAsia="hr-HR"/>
              </w:rPr>
              <w:t>rečnih profila  u razdoblju 2016.</w:t>
            </w:r>
            <w:r w:rsidRPr="001562F2">
              <w:rPr>
                <w:rFonts w:ascii="Arial" w:eastAsia="Times New Roman" w:hAnsi="Arial" w:cs="Arial"/>
                <w:sz w:val="20"/>
                <w:szCs w:val="20"/>
                <w:lang w:val="pl-PL" w:eastAsia="hr-HR"/>
              </w:rPr>
              <w:t>-2020</w:t>
            </w:r>
            <w:r>
              <w:rPr>
                <w:rFonts w:ascii="Arial" w:eastAsia="Times New Roman" w:hAnsi="Arial" w:cs="Arial"/>
                <w:sz w:val="20"/>
                <w:szCs w:val="20"/>
                <w:lang w:val="pl-PL" w:eastAsia="hr-HR"/>
              </w:rPr>
              <w:t>.</w:t>
            </w:r>
            <w:r w:rsidRPr="001562F2">
              <w:rPr>
                <w:rFonts w:ascii="Arial" w:eastAsia="Times New Roman" w:hAnsi="Arial" w:cs="Arial"/>
                <w:sz w:val="20"/>
                <w:szCs w:val="20"/>
                <w:lang w:val="pl-PL" w:eastAsia="hr-HR"/>
              </w:rPr>
              <w:t xml:space="preserve"> godina. Također se treba obraditi i onečišćenje nanosa teškim metalima. U zaključku je potrebno dati preporuku dinamike čišćenja Zimske luke.</w:t>
            </w:r>
          </w:p>
          <w:p w:rsidR="00304FD6" w:rsidRPr="00547934" w:rsidRDefault="00304FD6" w:rsidP="00FB1B42">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FB1B42" w:rsidRDefault="00FB1B42" w:rsidP="00FB1B42">
            <w:pPr>
              <w:spacing w:after="0" w:line="240" w:lineRule="auto"/>
              <w:rPr>
                <w:rFonts w:ascii="Arial" w:eastAsia="Times New Roman" w:hAnsi="Arial" w:cs="Arial"/>
                <w:sz w:val="20"/>
                <w:szCs w:val="20"/>
                <w:lang w:val="it-IT" w:eastAsia="hr-HR"/>
              </w:rPr>
            </w:pPr>
          </w:p>
          <w:p w:rsidR="00185960" w:rsidRDefault="00185960" w:rsidP="00FB1B42">
            <w:pPr>
              <w:spacing w:after="0" w:line="240" w:lineRule="auto"/>
              <w:rPr>
                <w:rFonts w:ascii="Arial" w:eastAsia="Times New Roman" w:hAnsi="Arial" w:cs="Arial"/>
                <w:sz w:val="20"/>
                <w:szCs w:val="20"/>
                <w:lang w:val="it-IT" w:eastAsia="hr-HR"/>
              </w:rPr>
            </w:pPr>
          </w:p>
          <w:p w:rsidR="00185960" w:rsidRPr="00185960" w:rsidRDefault="00185960" w:rsidP="00FB1B42">
            <w:pPr>
              <w:spacing w:after="0" w:line="240" w:lineRule="auto"/>
              <w:rPr>
                <w:rFonts w:ascii="Arial" w:eastAsia="Times New Roman" w:hAnsi="Arial" w:cs="Arial"/>
                <w:b/>
                <w:sz w:val="20"/>
                <w:szCs w:val="20"/>
                <w:lang w:val="it-IT" w:eastAsia="hr-HR"/>
              </w:rPr>
            </w:pPr>
            <w:r w:rsidRPr="00185960">
              <w:rPr>
                <w:rFonts w:ascii="Arial" w:eastAsia="Times New Roman" w:hAnsi="Arial" w:cs="Arial"/>
                <w:b/>
                <w:sz w:val="20"/>
                <w:szCs w:val="20"/>
                <w:lang w:val="it-IT" w:eastAsia="hr-HR"/>
              </w:rPr>
              <w:t>Valentina Ivanlić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L. Tadić</w:t>
            </w: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rsidR="00FB1B42" w:rsidRDefault="00FB1B42" w:rsidP="00FB1B42">
            <w:pPr>
              <w:spacing w:after="0" w:line="240" w:lineRule="auto"/>
              <w:jc w:val="both"/>
              <w:rPr>
                <w:rFonts w:ascii="Arial" w:eastAsia="Times New Roman" w:hAnsi="Arial" w:cs="Arial"/>
                <w:sz w:val="20"/>
                <w:szCs w:val="20"/>
                <w:lang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 xml:space="preserve">ANALIZA POVRŠINSKOG OTJECANJA BRDSKOG PODRUČJA I FUNKCIJA OBODNOG  KANALA </w:t>
            </w:r>
          </w:p>
          <w:p w:rsidR="003A4377" w:rsidRDefault="003A4377" w:rsidP="003A4377">
            <w:pPr>
              <w:spacing w:after="0" w:line="240" w:lineRule="auto"/>
              <w:jc w:val="both"/>
              <w:rPr>
                <w:rFonts w:ascii="Arial" w:eastAsia="Times New Roman" w:hAnsi="Arial" w:cs="Arial"/>
                <w:sz w:val="20"/>
                <w:szCs w:val="20"/>
                <w:lang w:eastAsia="hr-HR"/>
              </w:rPr>
            </w:pPr>
          </w:p>
          <w:p w:rsidR="003A4377" w:rsidRPr="00A311CA" w:rsidRDefault="003A4377" w:rsidP="003A4377">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A4377" w:rsidRPr="003A4377" w:rsidRDefault="003A4377" w:rsidP="003A4377">
            <w:pPr>
              <w:spacing w:after="0" w:line="240" w:lineRule="auto"/>
              <w:jc w:val="both"/>
              <w:rPr>
                <w:rFonts w:ascii="Arial" w:eastAsia="Times New Roman" w:hAnsi="Arial" w:cs="Arial"/>
                <w:sz w:val="20"/>
                <w:szCs w:val="20"/>
                <w:lang w:val="pl-PL"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Za zadani brdski sliv područje provesti proračun bilance voda uvažavajući namjenu  površina i provjeriti kapacitet lateralnog/obodnog kanala. Provesti analizu mogućnosti korištenja akumulirane vode tijekom vegetacijskog razdoblja   za potrebe  navodnjavanja poljoprivrednih površina.</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ANALIZA ODRŽIVOSTI MALIH SLIVOVA S VELIKIM UDJELOM MELIORACIJSKIH POVRŠINA</w:t>
            </w:r>
          </w:p>
          <w:p w:rsidR="003A4377" w:rsidRPr="00897C2D" w:rsidRDefault="003A4377" w:rsidP="003A4377">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prof.dr.sc. L. Tadić, izv.prof.dr.sc. M. Babić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Default="006B523F" w:rsidP="006B523F">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FIZIKALNI MODEL RAZLIČITIH POJAVA PROCJEĐIVANJA</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A311CA" w:rsidRDefault="006B523F" w:rsidP="006B523F">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 xml:space="preserve">Komentor: dr.sc. Željko Šreng </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897C2D" w:rsidRDefault="006B523F" w:rsidP="006B523F">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rsidR="006B523F" w:rsidRPr="00547934" w:rsidRDefault="006B523F"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Mentorica: </w:t>
            </w:r>
          </w:p>
          <w:p w:rsidR="006B523F" w:rsidRP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prof.dr.sc. L.</w:t>
            </w:r>
            <w:r w:rsidRPr="006B523F">
              <w:rPr>
                <w:rFonts w:ascii="Arial" w:eastAsia="Times New Roman" w:hAnsi="Arial" w:cs="Arial"/>
                <w:sz w:val="20"/>
                <w:szCs w:val="20"/>
                <w:lang w:val="pl-PL" w:eastAsia="hr-HR"/>
              </w:rPr>
              <w:t xml:space="preserve"> Tadić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5064D8" w:rsidRPr="00CA75F6" w:rsidRDefault="005064D8" w:rsidP="005064D8">
            <w:pPr>
              <w:spacing w:after="0" w:line="240" w:lineRule="auto"/>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 xml:space="preserve">ANALIZA  OPCIJA ZA UREĐENJE BUJIČNOG VODOTOKA TARANTA U KUPARIMA  </w:t>
            </w:r>
          </w:p>
          <w:p w:rsidR="005064D8" w:rsidRPr="00CA75F6" w:rsidRDefault="005064D8" w:rsidP="005064D8">
            <w:pPr>
              <w:spacing w:after="0" w:line="240" w:lineRule="auto"/>
              <w:jc w:val="both"/>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rsidR="005064D8" w:rsidRPr="00547934" w:rsidRDefault="005064D8"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5064D8" w:rsidRPr="005064D8" w:rsidRDefault="005064D8" w:rsidP="005064D8">
            <w:pPr>
              <w:spacing w:after="0" w:line="240" w:lineRule="auto"/>
              <w:rPr>
                <w:rFonts w:ascii="Arial" w:eastAsia="Times New Roman" w:hAnsi="Arial" w:cs="Arial"/>
                <w:sz w:val="20"/>
                <w:szCs w:val="20"/>
                <w:lang w:val="pl-PL" w:eastAsia="hr-HR"/>
              </w:rPr>
            </w:pPr>
            <w:r w:rsidRPr="005064D8">
              <w:rPr>
                <w:rFonts w:ascii="Arial" w:eastAsia="Times New Roman" w:hAnsi="Arial" w:cs="Arial"/>
                <w:sz w:val="20"/>
                <w:szCs w:val="20"/>
                <w:lang w:val="pl-PL" w:eastAsia="hr-HR"/>
              </w:rPr>
              <w:lastRenderedPageBreak/>
              <w:t>Mentor: izv.prof.dr.sc.</w:t>
            </w:r>
            <w:r>
              <w:rPr>
                <w:rFonts w:ascii="Arial" w:eastAsia="Times New Roman" w:hAnsi="Arial" w:cs="Arial"/>
                <w:sz w:val="20"/>
                <w:szCs w:val="20"/>
                <w:lang w:val="pl-PL" w:eastAsia="hr-HR"/>
              </w:rPr>
              <w:t xml:space="preserve"> M.</w:t>
            </w:r>
            <w:r w:rsidRPr="005064D8">
              <w:rPr>
                <w:rFonts w:ascii="Arial" w:eastAsia="Times New Roman" w:hAnsi="Arial" w:cs="Arial"/>
                <w:sz w:val="20"/>
                <w:szCs w:val="20"/>
                <w:lang w:val="pl-PL" w:eastAsia="hr-HR"/>
              </w:rPr>
              <w:t xml:space="preserve"> Babić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M. Babić</w:t>
            </w:r>
          </w:p>
        </w:tc>
      </w:tr>
      <w:tr w:rsidR="00FB1B42" w:rsidRPr="00547934" w:rsidTr="00D366BF">
        <w:tc>
          <w:tcPr>
            <w:tcW w:w="7558" w:type="dxa"/>
            <w:tcBorders>
              <w:bottom w:val="single" w:sz="4" w:space="0" w:color="auto"/>
            </w:tcBorders>
          </w:tcPr>
          <w:p w:rsidR="00FF760D" w:rsidRPr="00FF760D" w:rsidRDefault="001B3FB4" w:rsidP="00FF760D">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w:t>
            </w: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 xml:space="preserve">Tema 1 </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RIJEKE SAVE ZA POTREBE PROJEKTA UREĐENJA PLOVNOG PUTA KLASE VAN A DIONICI RKM. 329 – RKM. 300</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FF760D" w:rsidRPr="00547934" w:rsidRDefault="00FF760D" w:rsidP="00FF760D">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PROKOPA KORANA-KUPA ZA SMANJENJE RIZIKA OD POPAVA U GRADU KARLOVCU</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FB1B42" w:rsidRPr="00547934" w:rsidRDefault="00FB1B42"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T. Brleković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b/>
                <w:bCs/>
                <w:sz w:val="20"/>
                <w:szCs w:val="20"/>
                <w:lang w:val="pl-PL" w:eastAsia="hr-HR"/>
              </w:rPr>
            </w:pPr>
          </w:p>
          <w:p w:rsidR="00FB1B42" w:rsidRPr="00547934" w:rsidRDefault="00FB1B42" w:rsidP="00FB1B42">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p>
          <w:p w:rsidR="00FB1B42" w:rsidRDefault="00FB1B42" w:rsidP="00FB1B42">
            <w:pPr>
              <w:spacing w:after="0" w:line="240" w:lineRule="auto"/>
              <w:rPr>
                <w:rFonts w:ascii="Arial" w:eastAsia="Times New Roman" w:hAnsi="Arial" w:cs="Arial"/>
                <w:bCs/>
                <w:sz w:val="20"/>
                <w:szCs w:val="20"/>
                <w:lang w:val="pl-PL" w:eastAsia="hr-HR"/>
              </w:rPr>
            </w:pPr>
          </w:p>
          <w:p w:rsidR="00DA7FB8" w:rsidRPr="00DA7FB8" w:rsidRDefault="00DA7FB8" w:rsidP="00DA7FB8">
            <w:pPr>
              <w:spacing w:after="0" w:line="240" w:lineRule="auto"/>
              <w:jc w:val="both"/>
              <w:rPr>
                <w:rFonts w:ascii="Arial" w:eastAsia="Times New Roman" w:hAnsi="Arial" w:cs="Arial"/>
                <w:bCs/>
                <w:sz w:val="20"/>
                <w:szCs w:val="20"/>
                <w:lang w:val="pl-PL" w:eastAsia="hr-HR"/>
              </w:rPr>
            </w:pPr>
            <w:r w:rsidRPr="00DA7FB8">
              <w:rPr>
                <w:rFonts w:ascii="Arial" w:eastAsia="Times New Roman" w:hAnsi="Arial" w:cs="Arial"/>
                <w:bCs/>
                <w:sz w:val="20"/>
                <w:szCs w:val="20"/>
                <w:lang w:val="pl-PL" w:eastAsia="hr-HR"/>
              </w:rPr>
              <w:t>ANALIZA HIDROLOŠKE SUŠE</w:t>
            </w:r>
          </w:p>
          <w:p w:rsidR="00DA7FB8" w:rsidRPr="00123F10" w:rsidRDefault="00DA7FB8" w:rsidP="00DA7FB8">
            <w:pPr>
              <w:spacing w:after="0" w:line="240" w:lineRule="auto"/>
              <w:jc w:val="both"/>
              <w:rPr>
                <w:rFonts w:ascii="Arial" w:eastAsia="Times New Roman" w:hAnsi="Arial" w:cs="Arial"/>
                <w:b/>
                <w:bCs/>
                <w:sz w:val="20"/>
                <w:szCs w:val="20"/>
                <w:lang w:val="pl-PL" w:eastAsia="hr-HR"/>
              </w:rPr>
            </w:pPr>
          </w:p>
          <w:p w:rsidR="00DA7FB8" w:rsidRDefault="00DA7FB8" w:rsidP="00DA7FB8">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U radu je potrebno analizirati pojavnost hidrološke suše na temelju podataka o  protocima i vodostajima zadanih vodotoka. Obzirom da se analizira manjak vode, posebnu pažnju obratiti na pojavu malovodnih razdoblja. Potrebno je izraditi krivulje trajanja te prema njima odabrati pragove transformacije. Uz primjenu nekoliko metoda za analizu suše, potrebno je </w:t>
            </w:r>
            <w:r w:rsidRPr="00DB31E6">
              <w:rPr>
                <w:rFonts w:ascii="Arial" w:eastAsia="Times New Roman" w:hAnsi="Arial" w:cs="Arial"/>
                <w:bCs/>
                <w:sz w:val="20"/>
                <w:szCs w:val="20"/>
                <w:lang w:val="pl-PL" w:eastAsia="hr-HR"/>
              </w:rPr>
              <w:t xml:space="preserve">prikazati periode sušnih razdoblja obzirom na različite odabrane pragove transformacije, jačinu suše i intenzitete. </w:t>
            </w:r>
          </w:p>
          <w:p w:rsidR="00DA7FB8" w:rsidRPr="00547934" w:rsidRDefault="00DA7FB8" w:rsidP="00FB1B42">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Bagarić</w:t>
            </w:r>
          </w:p>
        </w:tc>
      </w:tr>
      <w:tr w:rsidR="00FB1B42" w:rsidRPr="00AB7B1D" w:rsidTr="00D366BF">
        <w:tc>
          <w:tcPr>
            <w:tcW w:w="7558" w:type="dxa"/>
            <w:tcBorders>
              <w:bottom w:val="single" w:sz="4" w:space="0" w:color="auto"/>
            </w:tcBorders>
          </w:tcPr>
          <w:p w:rsidR="00FB1B42" w:rsidRPr="00547934" w:rsidRDefault="00FB1B42" w:rsidP="00FB1B42">
            <w:pPr>
              <w:spacing w:after="0" w:line="240" w:lineRule="auto"/>
              <w:contextualSpacing/>
              <w:jc w:val="both"/>
              <w:rPr>
                <w:rFonts w:ascii="Arial" w:eastAsia="Times New Roman" w:hAnsi="Arial" w:cs="Arial"/>
                <w:sz w:val="20"/>
                <w:szCs w:val="20"/>
                <w:lang w:eastAsia="hr-HR"/>
              </w:rPr>
            </w:pPr>
          </w:p>
          <w:p w:rsidR="00FB1B42" w:rsidRPr="00547934" w:rsidRDefault="00FB1B42" w:rsidP="00FB1B42">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b/>
                <w:bCs/>
                <w:sz w:val="20"/>
                <w:szCs w:val="20"/>
                <w:lang w:eastAsia="hr-HR"/>
              </w:rPr>
            </w:pPr>
          </w:p>
          <w:p w:rsidR="00AC3CA7" w:rsidRPr="00AC3CA7" w:rsidRDefault="00AC3CA7" w:rsidP="00AC3CA7">
            <w:pPr>
              <w:spacing w:after="0" w:line="240" w:lineRule="auto"/>
              <w:jc w:val="both"/>
              <w:rPr>
                <w:rFonts w:ascii="Arial" w:eastAsia="Times New Roman" w:hAnsi="Arial" w:cs="Arial"/>
                <w:bCs/>
                <w:sz w:val="20"/>
                <w:szCs w:val="20"/>
                <w:lang w:eastAsia="hr-HR"/>
              </w:rPr>
            </w:pPr>
            <w:r w:rsidRPr="00AC3CA7">
              <w:rPr>
                <w:rFonts w:ascii="Arial" w:eastAsia="Times New Roman" w:hAnsi="Arial" w:cs="Arial"/>
                <w:bCs/>
                <w:sz w:val="20"/>
                <w:szCs w:val="20"/>
                <w:lang w:eastAsia="hr-HR"/>
              </w:rPr>
              <w:t>NAVODNJAVANJE POLJOPRIVREDNOG ZEMLJIŠTA</w:t>
            </w:r>
          </w:p>
          <w:p w:rsidR="00AC3CA7" w:rsidRDefault="00AC3CA7" w:rsidP="00AC3CA7">
            <w:pPr>
              <w:spacing w:after="0" w:line="240" w:lineRule="auto"/>
              <w:jc w:val="both"/>
              <w:rPr>
                <w:rFonts w:ascii="Arial" w:eastAsia="Times New Roman" w:hAnsi="Arial" w:cs="Arial"/>
                <w:b/>
                <w:bCs/>
                <w:sz w:val="20"/>
                <w:szCs w:val="20"/>
                <w:lang w:eastAsia="hr-HR"/>
              </w:rPr>
            </w:pPr>
          </w:p>
          <w:p w:rsidR="00AC3CA7" w:rsidRPr="00672DC8" w:rsidRDefault="00AC3CA7" w:rsidP="00AC3CA7">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Za zadano područje veličine 50 ha potrebno je izraditi idejno rješenje sustava za navodnjavanje. Potrebno je i ocijeniti opravdanost navodnjavanja proračunom pojavnosti suše. Kako je predviđeni zahvat vode vodotok, potrebno je napraviti statističku analizu niza zabilježenih vodostaja. Rad obuhvaća analizu ulaznih podataka, proračun potrebe biljaka za vodom, dimenzioniranje sustava za navodnjavanje, modeliranje u računalnom programu EPANET i iskaz glavnih </w:t>
            </w:r>
            <w:r>
              <w:rPr>
                <w:rFonts w:ascii="Arial" w:eastAsia="Times New Roman" w:hAnsi="Arial" w:cs="Arial"/>
                <w:bCs/>
                <w:sz w:val="20"/>
                <w:szCs w:val="20"/>
                <w:lang w:val="pl-PL" w:eastAsia="hr-HR"/>
              </w:rPr>
              <w:lastRenderedPageBreak/>
              <w:t>radova.</w:t>
            </w:r>
          </w:p>
          <w:p w:rsidR="00AC3CA7" w:rsidRPr="00547934" w:rsidRDefault="00AC3CA7" w:rsidP="00FB1B42">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sz w:val="20"/>
                <w:szCs w:val="20"/>
                <w:lang w:eastAsia="hr-HR"/>
              </w:rPr>
            </w:pPr>
          </w:p>
          <w:p w:rsidR="00AB7B1D"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Dragana Stojaković</w:t>
            </w:r>
          </w:p>
        </w:tc>
      </w:tr>
      <w:tr w:rsidR="00FB1B42" w:rsidRPr="00547934" w:rsidTr="00D366BF">
        <w:tc>
          <w:tcPr>
            <w:tcW w:w="7558"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Šperac</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B614CA" w:rsidRDefault="00B614CA" w:rsidP="00B614CA">
            <w:pPr>
              <w:rPr>
                <w:rFonts w:ascii="Arial" w:hAnsi="Arial" w:cs="Arial"/>
                <w:sz w:val="20"/>
                <w:szCs w:val="20"/>
              </w:rPr>
            </w:pPr>
            <w:r w:rsidRPr="00B614CA">
              <w:rPr>
                <w:rFonts w:ascii="Arial" w:hAnsi="Arial" w:cs="Arial"/>
                <w:sz w:val="20"/>
                <w:szCs w:val="20"/>
              </w:rPr>
              <w:t>ODABIR TEHNOLOGIJE PROČIŠĆAVANJE OTPADNIH VODA ZA NASELJA DO 2000 ES</w:t>
            </w:r>
          </w:p>
          <w:p w:rsidR="00B614CA" w:rsidRPr="00B614CA" w:rsidRDefault="00B614CA" w:rsidP="00B614CA">
            <w:pPr>
              <w:rPr>
                <w:rFonts w:ascii="Arial" w:hAnsi="Arial" w:cs="Arial"/>
                <w:b/>
                <w:sz w:val="20"/>
                <w:szCs w:val="20"/>
              </w:rPr>
            </w:pPr>
            <w:r w:rsidRPr="00B614CA">
              <w:rPr>
                <w:rFonts w:ascii="Arial" w:hAnsi="Arial" w:cs="Arial"/>
                <w:b/>
                <w:sz w:val="20"/>
                <w:szCs w:val="20"/>
              </w:rPr>
              <w:t>Komentor: dr.sc. Željko Šreng</w:t>
            </w:r>
          </w:p>
          <w:p w:rsidR="00B614CA" w:rsidRPr="00B614CA" w:rsidRDefault="00B614CA" w:rsidP="00B614CA">
            <w:pPr>
              <w:jc w:val="both"/>
              <w:rPr>
                <w:rFonts w:ascii="Arial" w:hAnsi="Arial" w:cs="Arial"/>
                <w:sz w:val="20"/>
                <w:szCs w:val="20"/>
              </w:rPr>
            </w:pPr>
            <w:r w:rsidRPr="00B614CA">
              <w:rPr>
                <w:rFonts w:ascii="Arial" w:hAnsi="Arial" w:cs="Arial"/>
                <w:sz w:val="20"/>
                <w:szCs w:val="20"/>
              </w:rPr>
              <w:t>Za odabrano naselje do 2000 ES definirati mjerodavne količine otpadne vode te predložiti varijantna rješenja za tehnologiju pročišćavanja. Primjenom metoda višekriterijske optimali</w:t>
            </w:r>
            <w:r>
              <w:rPr>
                <w:rFonts w:ascii="Arial" w:hAnsi="Arial" w:cs="Arial"/>
                <w:sz w:val="20"/>
                <w:szCs w:val="20"/>
              </w:rPr>
              <w:t>zacije dati optimalno rješenje.</w:t>
            </w: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Pavin</w:t>
            </w:r>
          </w:p>
        </w:tc>
      </w:tr>
      <w:tr w:rsidR="00FB1B42" w:rsidRPr="008A049A"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614CA" w:rsidRDefault="00B614CA" w:rsidP="00FB1B42">
            <w:pPr>
              <w:spacing w:after="0" w:line="240" w:lineRule="auto"/>
              <w:jc w:val="both"/>
              <w:rPr>
                <w:rFonts w:ascii="Arial" w:eastAsia="Calibri" w:hAnsi="Arial" w:cs="Arial"/>
                <w:sz w:val="20"/>
                <w:szCs w:val="20"/>
              </w:rPr>
            </w:pPr>
          </w:p>
          <w:p w:rsid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REVITALIZACIJA SUSTAVA OBORINSKE ODVODNJE</w:t>
            </w:r>
          </w:p>
          <w:p w:rsidR="00B614CA" w:rsidRDefault="00B614CA" w:rsidP="00B614CA">
            <w:pPr>
              <w:spacing w:after="0" w:line="240" w:lineRule="auto"/>
              <w:jc w:val="both"/>
              <w:rPr>
                <w:rFonts w:ascii="Arial" w:eastAsia="Calibri" w:hAnsi="Arial" w:cs="Arial"/>
                <w:sz w:val="20"/>
                <w:szCs w:val="20"/>
              </w:rPr>
            </w:pPr>
          </w:p>
          <w:p w:rsidR="00B614CA" w:rsidRPr="00B614CA" w:rsidRDefault="00B614CA" w:rsidP="00B614CA">
            <w:pPr>
              <w:spacing w:after="0" w:line="240" w:lineRule="auto"/>
              <w:jc w:val="both"/>
              <w:rPr>
                <w:rFonts w:ascii="Arial" w:eastAsia="Calibri" w:hAnsi="Arial" w:cs="Arial"/>
                <w:b/>
                <w:sz w:val="20"/>
                <w:szCs w:val="20"/>
              </w:rPr>
            </w:pPr>
            <w:r w:rsidRPr="00B614CA">
              <w:rPr>
                <w:rFonts w:ascii="Arial" w:eastAsia="Calibri" w:hAnsi="Arial" w:cs="Arial"/>
                <w:b/>
                <w:sz w:val="20"/>
                <w:szCs w:val="20"/>
              </w:rPr>
              <w:t>Komentor: dr.sc. Željko Šreng</w:t>
            </w:r>
          </w:p>
          <w:p w:rsidR="00B614CA" w:rsidRPr="00B614CA" w:rsidRDefault="00B614CA" w:rsidP="00B614CA">
            <w:pPr>
              <w:spacing w:after="0" w:line="240" w:lineRule="auto"/>
              <w:jc w:val="both"/>
              <w:rPr>
                <w:rFonts w:ascii="Arial" w:eastAsia="Calibri" w:hAnsi="Arial" w:cs="Arial"/>
                <w:b/>
                <w:sz w:val="20"/>
                <w:szCs w:val="20"/>
              </w:rPr>
            </w:pPr>
          </w:p>
          <w:p w:rsidR="00B614CA" w:rsidRP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Za odabrano naselje  u primorskom dijelu Hrvatske analizirati postojeće stanje oborinske odvodnje i dati prijedlog revitalizacije sustava oborinske odvodnje  s ciljem povećanja učinkovitosti sustava odvodnje , te smanjenjem rizika od urbanih poplava.</w:t>
            </w:r>
          </w:p>
          <w:p w:rsidR="00B614CA" w:rsidRPr="00547934" w:rsidRDefault="00B614CA" w:rsidP="00B614CA">
            <w:pPr>
              <w:spacing w:after="0" w:line="240" w:lineRule="auto"/>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Ivan Stipaničev</w:t>
            </w: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doc.dr.sc. T. Brleković</w:t>
            </w: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 xml:space="preserve">NUMERIČKI MODEL VODOCRPILIŠTA </w:t>
            </w:r>
          </w:p>
          <w:p w:rsidR="002D68DD" w:rsidRPr="00D33CD0" w:rsidRDefault="002D68DD" w:rsidP="002D68DD">
            <w:pPr>
              <w:spacing w:after="0" w:line="240" w:lineRule="auto"/>
              <w:jc w:val="both"/>
              <w:rPr>
                <w:rFonts w:ascii="Arial" w:eastAsia="Times New Roman" w:hAnsi="Arial" w:cs="Arial"/>
                <w:b/>
                <w:sz w:val="20"/>
                <w:szCs w:val="20"/>
                <w:lang w:eastAsia="hr-HR"/>
              </w:rPr>
            </w:pPr>
          </w:p>
          <w:p w:rsidR="002D68DD" w:rsidRPr="00547934"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3D numerički model strujanja podzemnih voda za područje oko vodocrpilišta Jarčevac. Uz simulacije različitih režima crpljenja, potrebno je analizirati u kojim uvjetima će vodocrpilište biti ugroženo obzirom na onečišćenja koje može doći s okolnih poljoprivrednih polja. Korištenjem traserskih čestica, odrediti zonu sanitarne zaštite. Preko programa Modpath, definirati vrijeme koje je potrebno da onečišćenje dođe do zdenaca.</w:t>
            </w:r>
          </w:p>
          <w:p w:rsidR="002D68DD" w:rsidRPr="00547934"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MODELIRANJE INTERAKCIJE KANALA I PODZEMNIH VODA</w:t>
            </w:r>
          </w:p>
          <w:p w:rsidR="002D68DD" w:rsidRPr="00D547C5" w:rsidRDefault="002D68DD" w:rsidP="002D68DD">
            <w:pPr>
              <w:spacing w:after="0" w:line="240" w:lineRule="auto"/>
              <w:jc w:val="both"/>
              <w:rPr>
                <w:rFonts w:ascii="Arial" w:eastAsia="Times New Roman" w:hAnsi="Arial" w:cs="Arial"/>
                <w:b/>
                <w:sz w:val="20"/>
                <w:szCs w:val="20"/>
                <w:lang w:eastAsia="hr-HR"/>
              </w:rPr>
            </w:pPr>
          </w:p>
          <w:p w:rsidR="002D68DD"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napraviti 3D numerički model strujanja podzemnih voda za područje oko lateralnog kanala Kneževi Vinogradi-Zmajevac. Preko modela provjeriti u kojim uvjetima dolazi do procjeđivanja vode iz kanala u vodonosnik. Potrebno je definirati ugroženost podzemne vode, ali i vode u kanalu, obzirom na moguće onečišćenje nitratima s poljoprivrednih površina. Odrediti vrijeme koje je potrebno da onečišćenje dođe do kanala. </w:t>
            </w:r>
          </w:p>
          <w:p w:rsidR="002D68DD"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en-US"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de-DE" w:eastAsia="hr-HR"/>
              </w:rPr>
              <w:t xml:space="preserve">Predmet:   </w:t>
            </w:r>
            <w:r w:rsidRPr="00547934">
              <w:rPr>
                <w:rFonts w:ascii="Arial" w:eastAsia="Times New Roman" w:hAnsi="Arial" w:cs="Arial"/>
                <w:b/>
                <w:sz w:val="20"/>
                <w:szCs w:val="20"/>
                <w:lang w:val="pl-PL" w:eastAsia="hr-HR"/>
              </w:rPr>
              <w:t>KARAKTERISTIKE ZAVRŠNOG SLOJA KOLNIKA     A.4.8.</w:t>
            </w:r>
          </w:p>
          <w:p w:rsidR="00FB1B42" w:rsidRPr="00547934" w:rsidRDefault="00FB1B42" w:rsidP="00FB1B42">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B93CC6" w:rsidRDefault="00B93CC6" w:rsidP="00FB1B42">
            <w:pPr>
              <w:spacing w:after="0" w:line="240" w:lineRule="auto"/>
              <w:rPr>
                <w:rFonts w:ascii="Arial" w:eastAsia="Times New Roman" w:hAnsi="Arial" w:cs="Arial"/>
                <w:sz w:val="20"/>
                <w:szCs w:val="20"/>
                <w:lang w:val="pl-PL" w:eastAsia="hr-HR"/>
              </w:rPr>
            </w:pPr>
          </w:p>
          <w:p w:rsidR="00B93CC6" w:rsidRPr="000626CA" w:rsidRDefault="00B93CC6" w:rsidP="00B93CC6">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MODEL I SIMULACIJA IZGRADNJE PJEŠAČKOG MOSTA</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doc.dr.sc. H. Draganić</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547934" w:rsidRDefault="00B93CC6" w:rsidP="00B93CC6">
            <w:pPr>
              <w:spacing w:after="0" w:line="240" w:lineRule="auto"/>
              <w:jc w:val="both"/>
              <w:rPr>
                <w:rFonts w:ascii="Arial" w:eastAsia="Times New Roman" w:hAnsi="Arial" w:cs="Arial"/>
                <w:sz w:val="20"/>
                <w:szCs w:val="20"/>
                <w:lang w:val="pl-PL" w:eastAsia="hr-HR"/>
              </w:rPr>
            </w:pPr>
            <w:r w:rsidRPr="000626CA">
              <w:rPr>
                <w:rFonts w:ascii="Arial" w:eastAsia="Times New Roman" w:hAnsi="Arial" w:cs="Arial"/>
                <w:sz w:val="20"/>
                <w:szCs w:val="20"/>
                <w:lang w:eastAsia="hr-HR"/>
              </w:rPr>
              <w:t xml:space="preserve">Prema zadanim podlogama i tehničkoj dokumentaciji pješačkog mosta potrebno je napraviti BIM model i pokrenuti simulaciju scenarija </w:t>
            </w:r>
            <w:r>
              <w:rPr>
                <w:rFonts w:ascii="Arial" w:eastAsia="Times New Roman" w:hAnsi="Arial" w:cs="Arial"/>
                <w:sz w:val="20"/>
                <w:szCs w:val="20"/>
                <w:lang w:eastAsia="hr-HR"/>
              </w:rPr>
              <w:t xml:space="preserve">zadanom </w:t>
            </w:r>
            <w:r w:rsidRPr="000626CA">
              <w:rPr>
                <w:rFonts w:ascii="Arial" w:eastAsia="Times New Roman" w:hAnsi="Arial" w:cs="Arial"/>
                <w:sz w:val="20"/>
                <w:szCs w:val="20"/>
                <w:lang w:eastAsia="hr-HR"/>
              </w:rPr>
              <w:t>tehnologij</w:t>
            </w:r>
            <w:r>
              <w:rPr>
                <w:rFonts w:ascii="Arial" w:eastAsia="Times New Roman" w:hAnsi="Arial" w:cs="Arial"/>
                <w:sz w:val="20"/>
                <w:szCs w:val="20"/>
                <w:lang w:eastAsia="hr-HR"/>
              </w:rPr>
              <w:t>om</w:t>
            </w:r>
            <w:r w:rsidRPr="000626CA">
              <w:rPr>
                <w:rFonts w:ascii="Arial" w:eastAsia="Times New Roman" w:hAnsi="Arial" w:cs="Arial"/>
                <w:sz w:val="20"/>
                <w:szCs w:val="20"/>
                <w:lang w:eastAsia="hr-HR"/>
              </w:rPr>
              <w:t xml:space="preserve"> izgradnje. U teoretskom dijelu rada</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napraviti pregled literature u području primjene BIM koncepta za mostogradnju.</w:t>
            </w: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C12188"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Dora Knežević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B93CC6" w:rsidRPr="000626CA" w:rsidRDefault="00B93CC6" w:rsidP="00B93CC6">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MONTAŽE GLAVNIH NOSAČA KROVNE KONSTRUKCIJE OD LIJEPLJENOG LAMELIRANOG DRVETA</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dr.sc. M. Jeleč</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Prema zadanim podlogama i tehničkoj dokumentaciji</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izraditi plan montaže krovnih nosača od lijepljenog lameliranog drveta. Za zadani primjer potrebno je izraditi plan transporta nosača od proizvodnog pogona do gradilišta te izbor i pozicioniranje mobilne dizalice za montažu istih. U radu je potrebno napraviti </w:t>
            </w:r>
            <w:r>
              <w:rPr>
                <w:rFonts w:ascii="Arial" w:eastAsia="Times New Roman" w:hAnsi="Arial" w:cs="Arial"/>
                <w:sz w:val="20"/>
                <w:szCs w:val="20"/>
                <w:lang w:eastAsia="hr-HR"/>
              </w:rPr>
              <w:t xml:space="preserve">i </w:t>
            </w:r>
            <w:r w:rsidRPr="000626CA">
              <w:rPr>
                <w:rFonts w:ascii="Arial" w:eastAsia="Times New Roman" w:hAnsi="Arial" w:cs="Arial"/>
                <w:sz w:val="20"/>
                <w:szCs w:val="20"/>
                <w:lang w:eastAsia="hr-HR"/>
              </w:rPr>
              <w:t>analizu stabilnosti nosača i dopuštenih deformacija tijekom montaže.</w:t>
            </w:r>
          </w:p>
          <w:p w:rsidR="00B93CC6" w:rsidRPr="00547934" w:rsidRDefault="00B93CC6" w:rsidP="00B93CC6">
            <w:pPr>
              <w:spacing w:after="0" w:line="276"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Domagoj Šušak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MODELI PREDVIĐANJA KUMULATIVNIH TROŠKOVA IZGRADNJE U PROJEKTIMA VISOKOGRADNJE</w:t>
            </w:r>
          </w:p>
          <w:p w:rsidR="00B93CC6" w:rsidRPr="00A311CA" w:rsidRDefault="00B93CC6" w:rsidP="00B93CC6">
            <w:pPr>
              <w:spacing w:after="0" w:line="240" w:lineRule="auto"/>
              <w:jc w:val="both"/>
              <w:rPr>
                <w:rFonts w:ascii="Arial" w:eastAsia="Times New Roman" w:hAnsi="Arial" w:cs="Arial"/>
                <w:b/>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doc.dr.sc. I. Šandrk Nukić</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poznatih matematičkih modela za predviđanje kretanja kumulativnih troškova u građevinskim projektima. Za zadane podloge različitih tipova građevina, potrebno je napraviti usporedbu teoretskih matematičkih modela u odnosu na stvarno kretanje kumulativnih troškova u tim projektima.</w:t>
            </w:r>
          </w:p>
          <w:p w:rsidR="00B93CC6" w:rsidRPr="00547934" w:rsidRDefault="00B93CC6" w:rsidP="00B93CC6">
            <w:pPr>
              <w:spacing w:after="0" w:line="240" w:lineRule="auto"/>
              <w:jc w:val="both"/>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p w:rsidR="00FB1B42" w:rsidRDefault="00FB1B42" w:rsidP="00FB1B42">
            <w:pPr>
              <w:spacing w:after="0" w:line="240" w:lineRule="auto"/>
              <w:rPr>
                <w:rFonts w:ascii="Arial" w:eastAsia="Times New Roman" w:hAnsi="Arial" w:cs="Arial"/>
                <w:b/>
                <w:color w:val="FF0000"/>
                <w:sz w:val="20"/>
                <w:szCs w:val="20"/>
                <w:lang w:eastAsia="hr-HR"/>
              </w:rPr>
            </w:pPr>
          </w:p>
          <w:p w:rsidR="00C12188" w:rsidRDefault="00C12188" w:rsidP="00FB1B42">
            <w:pPr>
              <w:spacing w:after="0" w:line="240" w:lineRule="auto"/>
              <w:rPr>
                <w:rFonts w:ascii="Arial" w:eastAsia="Times New Roman" w:hAnsi="Arial" w:cs="Arial"/>
                <w:b/>
                <w:color w:val="FF0000"/>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Vedran Aračić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UREĐENJA GRADILIŠTA U CJELOKUPNOM TIJEKU GRAĐENJA</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zadane podloge potrebno je napraviti BIM model građevine i elemenata uređenja gradilišta s obzirom na izmjene u fazama građenja. U prvom dijelu rada potrebno je napraviti pregled dostignuća primjene BIM koncepta za modeliranje uređenja gradilišta.</w:t>
            </w:r>
          </w:p>
          <w:p w:rsidR="00B93CC6" w:rsidRPr="00B93CC6" w:rsidRDefault="00B93CC6" w:rsidP="00FB1B42">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PLANIRANJE KONTINUIRANOG BETONIRANJA ARMIRANO-BETONSKIH ELEMENATA VIŠE-ETAŽNE ZGRADE  </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zadanoj podlozi više-etažne zgrade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definirati ulazne parametre za strukturiranje sustava redova čekanja prilikom kontinuiranog betoniranja pomoću betonskih pumpi </w:t>
            </w:r>
            <w:r>
              <w:rPr>
                <w:rFonts w:ascii="Arial" w:eastAsia="Times New Roman" w:hAnsi="Arial" w:cs="Arial"/>
                <w:sz w:val="20"/>
                <w:szCs w:val="20"/>
                <w:lang w:eastAsia="hr-HR"/>
              </w:rPr>
              <w:t>za ugradnju</w:t>
            </w:r>
            <w:r w:rsidRPr="000626CA">
              <w:rPr>
                <w:rFonts w:ascii="Arial" w:eastAsia="Times New Roman" w:hAnsi="Arial" w:cs="Arial"/>
                <w:sz w:val="20"/>
                <w:szCs w:val="20"/>
                <w:lang w:eastAsia="hr-HR"/>
              </w:rPr>
              <w:t xml:space="preserve"> gotovog (transportiranog) betona. Na osnovu definiranih parametara proračunati glavne aspekte funkcioniranja sustava i ponuditi optimalno rješenje. Izraditi analizu osjetljivost</w:t>
            </w:r>
            <w:r>
              <w:rPr>
                <w:rFonts w:ascii="Arial" w:eastAsia="Times New Roman" w:hAnsi="Arial" w:cs="Arial"/>
                <w:sz w:val="20"/>
                <w:szCs w:val="20"/>
                <w:lang w:eastAsia="hr-HR"/>
              </w:rPr>
              <w:t>i</w:t>
            </w:r>
            <w:r w:rsidRPr="000626CA">
              <w:rPr>
                <w:rFonts w:ascii="Arial" w:eastAsia="Times New Roman" w:hAnsi="Arial" w:cs="Arial"/>
                <w:sz w:val="20"/>
                <w:szCs w:val="20"/>
                <w:lang w:eastAsia="hr-HR"/>
              </w:rPr>
              <w:t xml:space="preserve"> primijenjene tehnologije.</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2E41DB" w:rsidRPr="000626CA" w:rsidRDefault="002E41DB" w:rsidP="002E41DB">
            <w:pPr>
              <w:spacing w:after="0" w:line="240" w:lineRule="auto"/>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VIŠEKRITERIJSKI ODABIR I POZICIONIRANJE ODABRANIH BETONSKIH PUMPI ZA BETONIRANJE ARMIRANO-BETONSKIH ELEMENATA VIŠE-ETAŽNE ZGRADE</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zadani objekt više-etažne zgrade u izgradnji</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analizirati izvediva rješenja </w:t>
            </w:r>
            <w:r>
              <w:rPr>
                <w:rFonts w:ascii="Arial" w:eastAsia="Times New Roman" w:hAnsi="Arial" w:cs="Arial"/>
                <w:sz w:val="20"/>
                <w:szCs w:val="20"/>
                <w:lang w:eastAsia="hr-HR"/>
              </w:rPr>
              <w:t>u odnosu na odabire</w:t>
            </w:r>
            <w:r w:rsidRPr="000626CA">
              <w:rPr>
                <w:rFonts w:ascii="Arial" w:eastAsia="Times New Roman" w:hAnsi="Arial" w:cs="Arial"/>
                <w:sz w:val="20"/>
                <w:szCs w:val="20"/>
                <w:lang w:eastAsia="hr-HR"/>
              </w:rPr>
              <w:t xml:space="preserve"> tehnologije za kontinuirano betoniranje armirano-</w:t>
            </w:r>
            <w:r w:rsidRPr="000626CA">
              <w:rPr>
                <w:rFonts w:ascii="Arial" w:eastAsia="Times New Roman" w:hAnsi="Arial" w:cs="Arial"/>
                <w:sz w:val="20"/>
                <w:szCs w:val="20"/>
                <w:lang w:eastAsia="hr-HR"/>
              </w:rPr>
              <w:lastRenderedPageBreak/>
              <w:t>betonskih elemenata. Definirati kriterije za odabir, ponuditi rješenje</w:t>
            </w:r>
            <w:r>
              <w:rPr>
                <w:rFonts w:ascii="Arial" w:eastAsia="Times New Roman" w:hAnsi="Arial" w:cs="Arial"/>
                <w:sz w:val="20"/>
                <w:szCs w:val="20"/>
                <w:lang w:eastAsia="hr-HR"/>
              </w:rPr>
              <w:t xml:space="preserve"> konačnog</w:t>
            </w:r>
            <w:r w:rsidRPr="000626CA">
              <w:rPr>
                <w:rFonts w:ascii="Arial" w:eastAsia="Times New Roman" w:hAnsi="Arial" w:cs="Arial"/>
                <w:sz w:val="20"/>
                <w:szCs w:val="20"/>
                <w:lang w:eastAsia="hr-HR"/>
              </w:rPr>
              <w:t xml:space="preserve"> odabira i kvantitativno ga potvrditi. Za odabranu betonsku pumpu ponuditi optimalnu poziciju kojom će ostvariti maksimalni učinak.</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PRORAČUN POUZDANOSTI SUSTAVA GRAĐEVINSKIH STROJEVA U KOMBINIRANOM RADU PRI BETONIRANJA ARMIRANO-BETONSKIH ELEMENATA VIŠE-ETAŽNE ZGRADE</w:t>
            </w:r>
          </w:p>
          <w:p w:rsidR="002E41DB" w:rsidRPr="000626CA" w:rsidRDefault="002E41DB" w:rsidP="002E41DB">
            <w:pPr>
              <w:spacing w:after="0" w:line="240" w:lineRule="auto"/>
              <w:jc w:val="both"/>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primjeru betoniranja armirano-betonskih elemenata više-etažne građevine potrebno je ponuditi odabir mehanizacije u kombiniranom radu. Za odabrani sustav mehanizacije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prikupiti podatke o procjenama pojedinačnih pouzdanosti te proračunati ukupnu pouzdanost mehanizacije za zadani učinak, tj. za zadani rok završetka radova.  </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F41333" w:rsidRPr="00F41333" w:rsidRDefault="00F41333"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Aron Steinbrückner</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76" w:lineRule="auto"/>
              <w:jc w:val="both"/>
              <w:rPr>
                <w:rFonts w:ascii="Arial" w:eastAsia="Times New Roman" w:hAnsi="Arial" w:cs="Arial"/>
                <w:sz w:val="20"/>
                <w:szCs w:val="20"/>
                <w:lang w:eastAsia="hr-HR"/>
              </w:rPr>
            </w:pPr>
          </w:p>
          <w:p w:rsidR="002E41DB" w:rsidRPr="000626CA"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SKLADIŠTENJA I MONTAŽE MODULARNOG OPLATNOG SUSTAVA ZA IZRADU VIŠE-ETAŽNE ZGRADE</w:t>
            </w:r>
          </w:p>
          <w:p w:rsidR="002E41DB" w:rsidRPr="000626CA" w:rsidRDefault="002E41DB" w:rsidP="002E41DB">
            <w:pPr>
              <w:spacing w:after="0" w:line="276" w:lineRule="auto"/>
              <w:jc w:val="both"/>
              <w:rPr>
                <w:rFonts w:ascii="Arial" w:eastAsia="Times New Roman" w:hAnsi="Arial" w:cs="Arial"/>
                <w:sz w:val="20"/>
                <w:szCs w:val="20"/>
                <w:lang w:eastAsia="hr-HR"/>
              </w:rPr>
            </w:pPr>
          </w:p>
          <w:p w:rsidR="002E41DB"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zadanu više-etažnu zgradu potrebno je izraditi detaljan plan uređenja gradilišta za zadani oplatni sustav, učinak ugradnje oplate i učinak ugradnje betona. Za karakteristične elemente potrebno je izraditi i analizu (proračun) opterećenja svježeg betona na oplatu u odnosu na zadani učinak betoniranja.</w:t>
            </w:r>
          </w:p>
          <w:p w:rsidR="002E41DB" w:rsidRPr="00547934" w:rsidRDefault="002E41DB" w:rsidP="002E41DB">
            <w:pPr>
              <w:spacing w:after="0" w:line="276"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Pr="0044508E" w:rsidRDefault="00FB1B42" w:rsidP="00FB1B42">
            <w:pPr>
              <w:spacing w:after="0" w:line="240" w:lineRule="auto"/>
              <w:jc w:val="both"/>
              <w:rPr>
                <w:rFonts w:ascii="Arial" w:eastAsia="Times New Roman" w:hAnsi="Arial" w:cs="Arial"/>
                <w:sz w:val="20"/>
                <w:szCs w:val="20"/>
                <w:lang w:val="pl-PL" w:eastAsia="hr-HR"/>
              </w:rPr>
            </w:pPr>
          </w:p>
          <w:p w:rsidR="0044508E" w:rsidRPr="0044508E" w:rsidRDefault="0044508E" w:rsidP="0044508E">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rsidR="0044508E" w:rsidRDefault="0044508E" w:rsidP="0044508E">
            <w:pPr>
              <w:spacing w:after="0" w:line="240" w:lineRule="auto"/>
              <w:rPr>
                <w:rFonts w:ascii="Arial" w:eastAsia="Times New Roman" w:hAnsi="Arial" w:cs="Arial"/>
                <w:bCs/>
                <w:sz w:val="20"/>
                <w:szCs w:val="20"/>
                <w:lang w:eastAsia="hr-HR"/>
              </w:rPr>
            </w:pPr>
          </w:p>
          <w:p w:rsidR="0044508E" w:rsidRPr="0044508E" w:rsidRDefault="0044508E" w:rsidP="0044508E">
            <w:pPr>
              <w:spacing w:after="0" w:line="240" w:lineRule="auto"/>
              <w:jc w:val="both"/>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 doc.dr.sc. Nataša Šuman (Univerza v Mariboru, Fakulteta za gradbeništvo, prometno inženirstvo in arhitekturo)</w:t>
            </w:r>
          </w:p>
          <w:p w:rsidR="0044508E" w:rsidRDefault="0044508E" w:rsidP="0044508E">
            <w:pPr>
              <w:spacing w:after="0" w:line="240" w:lineRule="auto"/>
              <w:jc w:val="both"/>
              <w:rPr>
                <w:rFonts w:ascii="Arial" w:eastAsia="Calibri" w:hAnsi="Arial" w:cs="Arial"/>
                <w:sz w:val="20"/>
                <w:szCs w:val="20"/>
              </w:rPr>
            </w:pPr>
          </w:p>
          <w:p w:rsidR="0044508E" w:rsidRDefault="0044508E" w:rsidP="0044508E">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rsidR="0044508E" w:rsidRPr="0044508E" w:rsidRDefault="0044508E" w:rsidP="00FB1B42">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2</w:t>
            </w:r>
          </w:p>
          <w:p w:rsidR="00FB1B42" w:rsidRDefault="00FB1B42" w:rsidP="00FB1B42">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METODE PRAĆENJA I KONTROLE PROJEKATA</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U radu je potrebno opisati metode praćenja i kontrole projekata s posebnim naglaskom na vremensko i troškovno praćenje provedbe aktivnosti projekta. Na primjeru projekata izgradnje najmanje pet industrijskih hala potrebno je primijeniti metode praćenja i kontrole vremena i troškova, analizirati odnose planiranih i ostvarenih vrijednosti te komentirati ostvarene indekse izvršenja projekata.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Čačić</w:t>
            </w:r>
          </w:p>
        </w:tc>
      </w:tr>
      <w:tr w:rsidR="00FB1B42" w:rsidRPr="00547934" w:rsidTr="00D366BF">
        <w:tc>
          <w:tcPr>
            <w:tcW w:w="7558" w:type="dxa"/>
          </w:tcPr>
          <w:p w:rsidR="00FB1B42" w:rsidRDefault="00FB1B42" w:rsidP="00FB1B42">
            <w:pPr>
              <w:spacing w:after="0" w:line="240" w:lineRule="auto"/>
              <w:jc w:val="both"/>
              <w:rPr>
                <w:rFonts w:ascii="Arial" w:eastAsia="Calibri" w:hAnsi="Arial" w:cs="Arial"/>
                <w:sz w:val="20"/>
                <w:szCs w:val="20"/>
              </w:rPr>
            </w:pPr>
          </w:p>
          <w:p w:rsidR="00FB1B42"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3</w:t>
            </w:r>
          </w:p>
          <w:p w:rsidR="00FB1B42" w:rsidRDefault="00FB1B42" w:rsidP="00FB1B42">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3E0D4A">
              <w:rPr>
                <w:rFonts w:ascii="Arial" w:eastAsia="Calibri" w:hAnsi="Arial" w:cs="Arial"/>
                <w:sz w:val="20"/>
                <w:szCs w:val="20"/>
              </w:rPr>
              <w:t>ISTRAŽIVANJE POVEZANOSTI USPJEHA PROJEKTA I UČINKOVITE KOMUNIKACIJE</w:t>
            </w:r>
          </w:p>
          <w:p w:rsidR="003E0D4A" w:rsidRPr="003E0D4A" w:rsidRDefault="003E0D4A" w:rsidP="003E0D4A">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
                <w:bCs/>
                <w:sz w:val="20"/>
                <w:szCs w:val="20"/>
                <w:lang w:eastAsia="hr-HR"/>
              </w:rPr>
            </w:pPr>
            <w:r w:rsidRPr="003E0D4A">
              <w:rPr>
                <w:rFonts w:ascii="Arial" w:eastAsia="Times New Roman" w:hAnsi="Arial" w:cs="Arial"/>
                <w:b/>
                <w:bCs/>
                <w:sz w:val="20"/>
                <w:szCs w:val="20"/>
                <w:lang w:eastAsia="hr-HR"/>
              </w:rPr>
              <w:t xml:space="preserve">Komentor: </w:t>
            </w:r>
            <w:r>
              <w:rPr>
                <w:rFonts w:ascii="Arial" w:eastAsia="Times New Roman" w:hAnsi="Arial" w:cs="Arial"/>
                <w:b/>
                <w:bCs/>
                <w:sz w:val="20"/>
                <w:szCs w:val="20"/>
                <w:lang w:eastAsia="hr-HR"/>
              </w:rPr>
              <w:t>doc.dr.sc. I.</w:t>
            </w:r>
            <w:r w:rsidRPr="003E0D4A">
              <w:rPr>
                <w:rFonts w:ascii="Arial" w:eastAsia="Times New Roman" w:hAnsi="Arial" w:cs="Arial"/>
                <w:b/>
                <w:bCs/>
                <w:sz w:val="20"/>
                <w:szCs w:val="20"/>
                <w:lang w:eastAsia="hr-HR"/>
              </w:rPr>
              <w:t xml:space="preserve"> Šandrk Nukić</w:t>
            </w:r>
          </w:p>
          <w:p w:rsidR="003E0D4A" w:rsidRDefault="003E0D4A" w:rsidP="003E0D4A">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260CCF">
              <w:rPr>
                <w:rFonts w:ascii="Arial" w:eastAsia="Calibri" w:hAnsi="Arial" w:cs="Arial"/>
                <w:sz w:val="20"/>
                <w:szCs w:val="20"/>
              </w:rPr>
              <w:t>U radu je potrebn</w:t>
            </w:r>
            <w:r>
              <w:rPr>
                <w:rFonts w:ascii="Arial" w:eastAsia="Calibri" w:hAnsi="Arial" w:cs="Arial"/>
                <w:sz w:val="20"/>
                <w:szCs w:val="20"/>
              </w:rPr>
              <w:t>o</w:t>
            </w:r>
            <w:r w:rsidRPr="00260CCF">
              <w:rPr>
                <w:rFonts w:ascii="Arial" w:eastAsia="Calibri" w:hAnsi="Arial" w:cs="Arial"/>
                <w:sz w:val="20"/>
                <w:szCs w:val="20"/>
              </w:rPr>
              <w:t xml:space="preserve"> istražiti </w:t>
            </w:r>
            <w:r>
              <w:rPr>
                <w:rFonts w:ascii="Arial" w:eastAsia="Calibri" w:hAnsi="Arial" w:cs="Arial"/>
                <w:sz w:val="20"/>
                <w:szCs w:val="20"/>
              </w:rPr>
              <w:t>ključne aspekte projektne komunikacije vezano za osnovne područja građevinskog projekta: ciljeve, opseg projekta, troškove, koristi projekta i povezanost sa strategijom razvoja okruženja u kojem se projekt nalazi. Potrebno je istražiti i istaknuti dobre i loše primjere komunikacijske prakse o građevinskim projektima u Republici Hrvatskoj. Na primjeru jedne planirane investicije potrebno je izraditi komunikacijski plan projekta.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Mišel Matijević</w:t>
            </w: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sidRPr="00547934">
              <w:rPr>
                <w:rFonts w:ascii="Arial" w:eastAsia="Calibri" w:hAnsi="Arial" w:cs="Arial"/>
                <w:sz w:val="20"/>
                <w:szCs w:val="20"/>
              </w:rPr>
              <w:t>Tema 4:</w:t>
            </w:r>
          </w:p>
          <w:p w:rsidR="00FB1B42" w:rsidRDefault="00FB1B42" w:rsidP="00FB1B42">
            <w:pPr>
              <w:spacing w:after="0" w:line="276"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RASPODJELA NOVČANIH IZNOSA IZ STAVKI TROŠKOVNIKA NA AKTIVNOSTI U PLANU</w:t>
            </w:r>
          </w:p>
          <w:p w:rsidR="003E0D4A" w:rsidRDefault="003E0D4A" w:rsidP="003E0D4A">
            <w:pPr>
              <w:spacing w:after="0" w:line="240" w:lineRule="auto"/>
              <w:jc w:val="both"/>
              <w:rPr>
                <w:rFonts w:ascii="Arial" w:eastAsia="Times New Roman" w:hAnsi="Arial" w:cs="Arial"/>
                <w:bCs/>
                <w:sz w:val="20"/>
                <w:szCs w:val="20"/>
                <w:lang w:eastAsia="hr-HR"/>
              </w:rPr>
            </w:pPr>
          </w:p>
          <w:p w:rsidR="00282E54" w:rsidRPr="00282E54" w:rsidRDefault="0056501E" w:rsidP="003E0D4A">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Tema dostupna za 3</w:t>
            </w:r>
            <w:r w:rsidR="00282E54" w:rsidRPr="00282E54">
              <w:rPr>
                <w:rFonts w:ascii="Arial" w:eastAsia="Times New Roman" w:hAnsi="Arial" w:cs="Arial"/>
                <w:b/>
                <w:bCs/>
                <w:sz w:val="20"/>
                <w:szCs w:val="20"/>
                <w:lang w:eastAsia="hr-HR"/>
              </w:rPr>
              <w:t xml:space="preserve"> kandidata.</w:t>
            </w:r>
          </w:p>
          <w:p w:rsidR="00282E54" w:rsidRPr="00282E54" w:rsidRDefault="00282E54" w:rsidP="003E0D4A">
            <w:pPr>
              <w:spacing w:after="0" w:line="240" w:lineRule="auto"/>
              <w:jc w:val="both"/>
              <w:rPr>
                <w:rFonts w:ascii="Arial" w:eastAsia="Times New Roman" w:hAnsi="Arial" w:cs="Arial"/>
                <w:b/>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strukurirati troškove izrade po aktivnostim plana. Tijekom postupka raspodjele potrebno je usporediti opise stavki i aktivnosti kako bi se postigla točna podudarnost opisanih radova u troškovniku. </w:t>
            </w:r>
          </w:p>
          <w:p w:rsidR="003E0D4A" w:rsidRPr="00547934" w:rsidRDefault="003E0D4A" w:rsidP="00FB1B42">
            <w:pPr>
              <w:spacing w:after="0" w:line="276"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Ante Akrap</w:t>
            </w:r>
          </w:p>
          <w:p w:rsidR="0056501E" w:rsidRDefault="0056501E"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Toni Draženović</w:t>
            </w:r>
          </w:p>
          <w:p w:rsidR="0056501E" w:rsidRDefault="0056501E" w:rsidP="00FB1B42">
            <w:pPr>
              <w:spacing w:after="0" w:line="240" w:lineRule="auto"/>
              <w:rPr>
                <w:rFonts w:ascii="Arial" w:eastAsia="Times New Roman" w:hAnsi="Arial" w:cs="Arial"/>
                <w:b/>
                <w:sz w:val="20"/>
                <w:szCs w:val="20"/>
                <w:lang w:eastAsia="hr-HR"/>
              </w:rPr>
            </w:pPr>
          </w:p>
          <w:p w:rsidR="0056501E" w:rsidRPr="00547934"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Matko Baloković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PROGRAM KONTROLE I OSIGURANJA KVALITETE</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Calibri" w:hAnsi="Arial" w:cs="Arial"/>
                <w:sz w:val="20"/>
                <w:szCs w:val="20"/>
              </w:rPr>
            </w:pPr>
            <w:r w:rsidRPr="003E0D4A">
              <w:rPr>
                <w:rFonts w:ascii="Arial" w:eastAsia="Times New Roman" w:hAnsi="Arial" w:cs="Arial"/>
                <w:bCs/>
                <w:sz w:val="20"/>
                <w:szCs w:val="20"/>
                <w:lang w:eastAsia="hr-HR"/>
              </w:rPr>
              <w:t>U radu je potrebno analizirati zakonodavni okvir koji definira sadržaj programa kontrole i osiguranja kvalitete kao sastavnog dijela glavnog projekta. Za zadanu građevinu potrebno je izraditi program kontrole i osiguranja kvalitete.</w:t>
            </w:r>
          </w:p>
          <w:p w:rsidR="003E0D4A" w:rsidRPr="00547934" w:rsidRDefault="003E0D4A" w:rsidP="00FB1B42">
            <w:pPr>
              <w:spacing w:after="0" w:line="240"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David Herceg</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DOKUMENTACIJA SUSTAVA UPRAVLJANJA KVALITETOM U GRAĐEVINSKOM PROJEKTU</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definirati aktivnosti, radnje i opseg dokumentacije sustava upravljanja kvalitetom. Za zadanu građevinu potrebno je definirati uvjete kvalitete i izraditi plan kvalitete izvođenja AB radova.</w:t>
            </w:r>
          </w:p>
          <w:p w:rsidR="00142F0C" w:rsidRPr="00142F0C" w:rsidRDefault="00142F0C" w:rsidP="00FB1B42">
            <w:pPr>
              <w:spacing w:after="0" w:line="276"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Maja Stočko</w:t>
            </w: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3</w:t>
            </w:r>
          </w:p>
          <w:p w:rsidR="00FB1B42" w:rsidRPr="00142F0C" w:rsidRDefault="00FB1B42" w:rsidP="00142F0C">
            <w:pPr>
              <w:spacing w:after="0"/>
              <w:jc w:val="both"/>
              <w:rPr>
                <w:rFonts w:ascii="Arial" w:eastAsia="Calibri" w:hAnsi="Arial" w:cs="Arial"/>
                <w:sz w:val="20"/>
                <w:szCs w:val="20"/>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prikazati sustav ocjene sukladnosti tlačne čvrstoće betona 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rsidR="00142F0C" w:rsidRPr="00547934" w:rsidRDefault="00142F0C"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4</w:t>
            </w:r>
          </w:p>
          <w:p w:rsidR="00FB1B42" w:rsidRPr="00547934" w:rsidRDefault="00FB1B42"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IZRADA POČETNOG PLANA IZGRADNJE DIONICE PROMETNICE</w:t>
            </w:r>
          </w:p>
          <w:p w:rsidR="003422FE" w:rsidRPr="000626CA" w:rsidRDefault="003422FE" w:rsidP="003422FE">
            <w:pPr>
              <w:spacing w:after="0" w:line="240" w:lineRule="auto"/>
              <w:rPr>
                <w:rFonts w:ascii="Arial" w:eastAsia="Times New Roman" w:hAnsi="Arial" w:cs="Arial"/>
                <w:sz w:val="20"/>
                <w:szCs w:val="20"/>
                <w:lang w:eastAsia="hr-HR"/>
              </w:rPr>
            </w:pPr>
          </w:p>
          <w:p w:rsidR="003422FE" w:rsidRPr="00A311CA" w:rsidRDefault="003422FE" w:rsidP="003422FE">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izv.prof.dr.sc. I. Barišić</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Za zadanu dionicu </w:t>
            </w:r>
            <w:r>
              <w:rPr>
                <w:rFonts w:ascii="Arial" w:eastAsia="Times New Roman" w:hAnsi="Arial" w:cs="Arial"/>
                <w:sz w:val="20"/>
                <w:szCs w:val="20"/>
                <w:lang w:eastAsia="hr-HR"/>
              </w:rPr>
              <w:t xml:space="preserve">i pripadajuću tehničku dokumentaciju </w:t>
            </w:r>
            <w:r w:rsidRPr="000626CA">
              <w:rPr>
                <w:rFonts w:ascii="Arial" w:eastAsia="Times New Roman" w:hAnsi="Arial" w:cs="Arial"/>
                <w:sz w:val="20"/>
                <w:szCs w:val="20"/>
                <w:lang w:eastAsia="hr-HR"/>
              </w:rPr>
              <w:t>prometnice potrebno je izraditi početni plan izgradnje. Zadanu dionicu potrebno je strukturno raščlaniti na manje, lakše upravljive logičke cjeline te za iste odrediti potrebnu tehnologiju za izgradnju. Plan je potrebno izraditi u obliku ortogonalnog plana i gantograma te napraviti analizu i usporedbu oba prikaza plana.</w:t>
            </w:r>
          </w:p>
          <w:p w:rsidR="003422FE" w:rsidRPr="00547934" w:rsidRDefault="003422FE" w:rsidP="003422FE">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Horvat</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Times New Roman" w:eastAsia="Calibri" w:hAnsi="Times New Roman" w:cs="Times New Roman"/>
                <w:sz w:val="20"/>
                <w:szCs w:val="20"/>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PRIMJENA PERT TEHNIKE PLANIRANJA I TEORIJE VJEROJATNOSTI ZA ANALIZU VIŠE-SCENARIJSKOG PLANIRANJA </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PERT tehnike planiranja građevinskih projekata. Za zadane podloge građevinskog projekta, potrebno je napraviti analizu vjerojatnosti više izvedivih scenarija planova izgradnje zadane građevine.</w:t>
            </w:r>
          </w:p>
          <w:p w:rsidR="005633EF" w:rsidRPr="00547934" w:rsidRDefault="005633EF" w:rsidP="005633EF">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Džambo</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eastAsia="Calibri" w:cs="Arial"/>
                <w:iCs/>
                <w:sz w:val="20"/>
                <w:szCs w:val="20"/>
              </w:rPr>
            </w:pPr>
          </w:p>
          <w:p w:rsidR="005633EF" w:rsidRDefault="005633EF" w:rsidP="005633E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PRIMJENA METODE PLANIRANJA KRITIČNOG LANCA </w:t>
            </w:r>
          </w:p>
          <w:p w:rsidR="005633EF" w:rsidRDefault="005633EF" w:rsidP="005633EF">
            <w:pPr>
              <w:spacing w:after="0" w:line="240" w:lineRule="auto"/>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metoda planiranja kritičnog lanca. Za zadan građevinski projekt potrebno je napraviti plan izgradnje spomenutom metodom te izraditi analizu prednosti i mana u usporedbi s metodom narednih aktivnosti.</w:t>
            </w:r>
          </w:p>
          <w:p w:rsidR="005633EF" w:rsidRPr="00547934" w:rsidRDefault="005633EF" w:rsidP="005633EF">
            <w:pPr>
              <w:spacing w:after="0" w:line="240" w:lineRule="auto"/>
              <w:jc w:val="both"/>
              <w:rPr>
                <w:rFonts w:eastAsia="Calibri" w:cs="Arial"/>
                <w:iCs/>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740AB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Nina Krljar</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KONTROLA GRAĐENJA POMOĆU DIGITALNIH TEHNOLOGIJA MONITORINGA GRADILIŠTA</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stanja razvoja i dostignuća tehnologija za digitalnu kontrolu i monitoring gradilišta. Na zadanom gradilištu kandidat će sudjelovati u snimanju gradilišta diskretno pomoću bespilotne letjelice (drona) i kontinuiranog snimanja pomoću kamera te će samostalno pripremati podatke za izradu i ažuriranje planova izgradnje.</w:t>
            </w:r>
          </w:p>
          <w:p w:rsidR="005633EF" w:rsidRPr="00547934" w:rsidRDefault="005633EF" w:rsidP="005633EF">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4C3C38" w:rsidRPr="00547934" w:rsidRDefault="004C3C3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Juričić</w:t>
            </w: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izv.prof.dr.sc. Z. Dolaček-Alduk</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w:t>
            </w:r>
            <w:r>
              <w:rPr>
                <w:rFonts w:ascii="Arial" w:eastAsia="Times New Roman" w:hAnsi="Arial" w:cs="Arial"/>
                <w:b/>
                <w:sz w:val="20"/>
                <w:szCs w:val="20"/>
                <w:lang w:val="pl-PL" w:eastAsia="hr-HR"/>
              </w:rPr>
              <w:t xml:space="preserve"> D. Stober</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rsidR="00FB1B42" w:rsidRDefault="00FB1B42" w:rsidP="00FB1B42">
            <w:pPr>
              <w:spacing w:after="0" w:line="240" w:lineRule="auto"/>
              <w:rPr>
                <w:rFonts w:ascii="Arial" w:eastAsia="Times New Roman" w:hAnsi="Arial" w:cs="Arial"/>
                <w:b/>
                <w:sz w:val="20"/>
                <w:szCs w:val="20"/>
                <w:lang w:val="pl-PL" w:eastAsia="hr-HR"/>
              </w:rPr>
            </w:pPr>
          </w:p>
          <w:p w:rsidR="00334FF8" w:rsidRPr="00334FF8" w:rsidRDefault="00334FF8" w:rsidP="00334FF8">
            <w:pPr>
              <w:spacing w:after="0"/>
              <w:rPr>
                <w:rFonts w:ascii="Arial" w:eastAsia="Times New Roman" w:hAnsi="Arial" w:cs="Arial"/>
                <w:bCs/>
                <w:sz w:val="20"/>
                <w:szCs w:val="20"/>
                <w:lang w:eastAsia="hr-HR"/>
              </w:rPr>
            </w:pPr>
            <w:r w:rsidRPr="00334FF8">
              <w:rPr>
                <w:rFonts w:ascii="Arial" w:eastAsia="Times New Roman" w:hAnsi="Arial" w:cs="Arial"/>
                <w:bCs/>
                <w:sz w:val="20"/>
                <w:szCs w:val="20"/>
                <w:lang w:eastAsia="hr-HR"/>
              </w:rPr>
              <w:t>IZRADA KONSTRUKCIJSKOG MODELA ZGRADE U BIM OKRUŽENJU</w:t>
            </w:r>
          </w:p>
          <w:p w:rsidR="00900B57" w:rsidRPr="00900B57" w:rsidRDefault="00900B57" w:rsidP="00334FF8">
            <w:pPr>
              <w:spacing w:after="0"/>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sidRPr="00D66342">
              <w:rPr>
                <w:rFonts w:ascii="Arial" w:eastAsia="Calibri" w:hAnsi="Arial" w:cs="Arial"/>
                <w:sz w:val="20"/>
                <w:szCs w:val="20"/>
              </w:rPr>
              <w:t xml:space="preserve">U prvom dijelu rada </w:t>
            </w:r>
            <w:r>
              <w:rPr>
                <w:rFonts w:ascii="Arial" w:eastAsia="Calibri" w:hAnsi="Arial" w:cs="Arial"/>
                <w:sz w:val="20"/>
                <w:szCs w:val="20"/>
              </w:rPr>
              <w:t>potrebno je izraditi 5D BIM model</w:t>
            </w:r>
            <w:r w:rsidRPr="00D66342">
              <w:rPr>
                <w:rFonts w:ascii="Arial" w:eastAsia="Calibri" w:hAnsi="Arial" w:cs="Arial"/>
                <w:sz w:val="20"/>
                <w:szCs w:val="20"/>
              </w:rPr>
              <w:t xml:space="preserve"> odabrane zgrade koji pruža objektno orijentiran</w:t>
            </w:r>
            <w:r>
              <w:rPr>
                <w:rFonts w:ascii="Arial" w:eastAsia="Calibri" w:hAnsi="Arial" w:cs="Arial"/>
                <w:sz w:val="20"/>
                <w:szCs w:val="20"/>
              </w:rPr>
              <w:t>i</w:t>
            </w:r>
            <w:r w:rsidRPr="00D66342">
              <w:rPr>
                <w:rFonts w:ascii="Arial" w:eastAsia="Calibri" w:hAnsi="Arial" w:cs="Arial"/>
                <w:sz w:val="20"/>
                <w:szCs w:val="20"/>
              </w:rPr>
              <w:t xml:space="preserve"> digitaln</w:t>
            </w:r>
            <w:r>
              <w:rPr>
                <w:rFonts w:ascii="Arial" w:eastAsia="Calibri" w:hAnsi="Arial" w:cs="Arial"/>
                <w:sz w:val="20"/>
                <w:szCs w:val="20"/>
              </w:rPr>
              <w:t>i</w:t>
            </w:r>
            <w:r w:rsidRPr="00D66342">
              <w:rPr>
                <w:rFonts w:ascii="Arial" w:eastAsia="Calibri" w:hAnsi="Arial" w:cs="Arial"/>
                <w:sz w:val="20"/>
                <w:szCs w:val="20"/>
              </w:rPr>
              <w:t xml:space="preserve"> prikaz i omogućuje daljnje analize modela i simulacije npr. procesa građenja, uređenja gradilišta, rasporeda resursa. U drugom dijelu rada </w:t>
            </w:r>
            <w:r>
              <w:rPr>
                <w:rFonts w:ascii="Arial" w:eastAsia="Calibri" w:hAnsi="Arial" w:cs="Arial"/>
                <w:sz w:val="20"/>
                <w:szCs w:val="20"/>
              </w:rPr>
              <w:t>potrebno je istražiti</w:t>
            </w:r>
            <w:r w:rsidRPr="00D66342">
              <w:rPr>
                <w:rFonts w:ascii="Arial" w:eastAsia="Calibri" w:hAnsi="Arial" w:cs="Arial"/>
                <w:sz w:val="20"/>
                <w:szCs w:val="20"/>
              </w:rPr>
              <w:t xml:space="preserve"> kvalitet</w:t>
            </w:r>
            <w:r>
              <w:rPr>
                <w:rFonts w:ascii="Arial" w:eastAsia="Calibri" w:hAnsi="Arial" w:cs="Arial"/>
                <w:sz w:val="20"/>
                <w:szCs w:val="20"/>
              </w:rPr>
              <w:t>u</w:t>
            </w:r>
            <w:r w:rsidRPr="00D66342">
              <w:rPr>
                <w:rFonts w:ascii="Arial" w:eastAsia="Calibri" w:hAnsi="Arial" w:cs="Arial"/>
                <w:sz w:val="20"/>
                <w:szCs w:val="20"/>
              </w:rPr>
              <w:t xml:space="preserve"> prijenosa </w:t>
            </w:r>
            <w:r>
              <w:rPr>
                <w:rFonts w:ascii="Arial" w:eastAsia="Calibri" w:hAnsi="Arial" w:cs="Arial"/>
                <w:sz w:val="20"/>
                <w:szCs w:val="20"/>
              </w:rPr>
              <w:t>podataka</w:t>
            </w:r>
            <w:r w:rsidRPr="00D66342">
              <w:rPr>
                <w:rFonts w:ascii="Arial" w:eastAsia="Calibri" w:hAnsi="Arial" w:cs="Arial"/>
                <w:sz w:val="20"/>
                <w:szCs w:val="20"/>
              </w:rPr>
              <w:t xml:space="preserve"> iz informacijskog modela u konstrukcijski model putem neizravne veze u obliku IFC formata datoteke. Na osnovu prikupljenih podataka o kvaliteti prijenosa informacija između informacijskog i konstrukcijskog računalnog programa donijet će se zaključci o mogućnostima korištenja BIM modela kod proračuna konstrukcija te njezinim pogodnostima i nedostatcima.</w:t>
            </w:r>
          </w:p>
          <w:p w:rsidR="00334FF8" w:rsidRPr="00547934" w:rsidRDefault="00334FF8" w:rsidP="00334FF8">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334FF8">
            <w:pPr>
              <w:rPr>
                <w:rFonts w:ascii="Arial" w:eastAsia="Times New Roman" w:hAnsi="Arial" w:cs="Arial"/>
                <w:b/>
                <w:sz w:val="20"/>
                <w:szCs w:val="20"/>
                <w:lang w:val="pl-PL" w:eastAsia="hr-HR"/>
              </w:rPr>
            </w:pPr>
          </w:p>
          <w:p w:rsidR="00B63DC3" w:rsidRDefault="00B63DC3" w:rsidP="00334FF8">
            <w:pPr>
              <w:rPr>
                <w:rFonts w:ascii="Arial" w:eastAsia="Times New Roman" w:hAnsi="Arial" w:cs="Arial"/>
                <w:b/>
                <w:sz w:val="20"/>
                <w:szCs w:val="20"/>
                <w:lang w:val="pl-PL" w:eastAsia="hr-HR"/>
              </w:rPr>
            </w:pPr>
            <w:r>
              <w:rPr>
                <w:rFonts w:ascii="Arial" w:eastAsia="Times New Roman" w:hAnsi="Arial" w:cs="Arial"/>
                <w:b/>
                <w:sz w:val="20"/>
                <w:szCs w:val="20"/>
                <w:lang w:val="pl-PL" w:eastAsia="hr-HR"/>
              </w:rPr>
              <w:lastRenderedPageBreak/>
              <w:t>Matija Bičvić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line="240" w:lineRule="auto"/>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KONCIPIRANJE PODATAKA BIM MODELA STAMBENOG NASELJA ZA PODRŠKU UPRAVLJANJU URBANOM CJELINOM – PRIMJER NASELJA BATA VILLE, BOROVO NASELJE</w:t>
            </w:r>
          </w:p>
          <w:p w:rsidR="00334FF8" w:rsidRDefault="00334FF8" w:rsidP="00334FF8">
            <w:pPr>
              <w:spacing w:after="0" w:line="240" w:lineRule="auto"/>
              <w:rPr>
                <w:rFonts w:ascii="Arial" w:eastAsia="Times New Roman" w:hAnsi="Arial" w:cs="Arial"/>
                <w:bCs/>
                <w:sz w:val="20"/>
                <w:szCs w:val="20"/>
                <w:lang w:eastAsia="hr-HR"/>
              </w:rPr>
            </w:pPr>
          </w:p>
          <w:p w:rsidR="00900B57" w:rsidRDefault="00900B57" w:rsidP="00334FF8">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Komentorica: doc.dr.sc. Jasenka Kranjčević</w:t>
            </w:r>
          </w:p>
          <w:p w:rsidR="00900B57" w:rsidRPr="00900B57" w:rsidRDefault="00900B57" w:rsidP="00334FF8">
            <w:pPr>
              <w:spacing w:after="0" w:line="240" w:lineRule="auto"/>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Times New Roman" w:hAnsi="Arial" w:cs="Arial"/>
                <w:bCs/>
                <w:sz w:val="20"/>
                <w:szCs w:val="20"/>
                <w:lang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koncipirati</w:t>
            </w:r>
            <w:r w:rsidRPr="00D66342">
              <w:rPr>
                <w:rFonts w:ascii="Arial" w:eastAsia="Times New Roman" w:hAnsi="Arial" w:cs="Arial"/>
                <w:bCs/>
                <w:sz w:val="20"/>
                <w:szCs w:val="20"/>
                <w:lang w:eastAsia="hr-HR"/>
              </w:rPr>
              <w:t xml:space="preserve"> podatak</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za </w:t>
            </w:r>
            <w:r>
              <w:rPr>
                <w:rFonts w:ascii="Arial" w:eastAsia="Times New Roman" w:hAnsi="Arial" w:cs="Arial"/>
                <w:bCs/>
                <w:sz w:val="20"/>
                <w:szCs w:val="20"/>
                <w:lang w:eastAsia="hr-HR"/>
              </w:rPr>
              <w:t xml:space="preserve">modeliranje </w:t>
            </w:r>
            <w:r w:rsidRPr="00D66342">
              <w:rPr>
                <w:rFonts w:ascii="Arial" w:eastAsia="Times New Roman" w:hAnsi="Arial" w:cs="Arial"/>
                <w:bCs/>
                <w:sz w:val="20"/>
                <w:szCs w:val="20"/>
                <w:lang w:eastAsia="hr-HR"/>
              </w:rPr>
              <w:t>povijesno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vrijedno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plansko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naselj</w:t>
            </w:r>
            <w:r>
              <w:rPr>
                <w:rFonts w:ascii="Arial" w:eastAsia="Times New Roman" w:hAnsi="Arial" w:cs="Arial"/>
                <w:bCs/>
                <w:sz w:val="20"/>
                <w:szCs w:val="20"/>
                <w:lang w:eastAsia="hr-HR"/>
              </w:rPr>
              <w:t>a</w:t>
            </w:r>
            <w:r w:rsidRPr="00D66342">
              <w:rPr>
                <w:rFonts w:ascii="Arial" w:eastAsia="Times New Roman" w:hAnsi="Arial" w:cs="Arial"/>
                <w:bCs/>
                <w:sz w:val="20"/>
                <w:szCs w:val="20"/>
                <w:lang w:eastAsia="hr-HR"/>
              </w:rPr>
              <w:t xml:space="preserve"> Bata Ville u Borovu Naselju u Hrvatskoj. Naselje je izgrađeno u vremenu od 1931. do 1938. u duhu rane moderne. Naselje je danas registrirano kulturno-povijesna cjelina Bata-Ville. Izradi urbanog modela prethodi</w:t>
            </w:r>
            <w:r>
              <w:rPr>
                <w:rFonts w:ascii="Arial" w:eastAsia="Times New Roman" w:hAnsi="Arial" w:cs="Arial"/>
                <w:bCs/>
                <w:sz w:val="20"/>
                <w:szCs w:val="20"/>
                <w:lang w:eastAsia="hr-HR"/>
              </w:rPr>
              <w:t>t će</w:t>
            </w:r>
            <w:r w:rsidRPr="00D66342">
              <w:rPr>
                <w:rFonts w:ascii="Arial" w:eastAsia="Times New Roman" w:hAnsi="Arial" w:cs="Arial"/>
                <w:bCs/>
                <w:sz w:val="20"/>
                <w:szCs w:val="20"/>
                <w:lang w:eastAsia="hr-HR"/>
              </w:rPr>
              <w:t xml:space="preserve"> strukturiranje vrijednosnih urbanističkih, arhitektonskih, fizičkih i semantičkih podataka za razine cjeline naselja, parcelu, zgradu i stambenu jedinicu na način da omogućuje upravljanje podatcima za praćenje i održavanje kvalitete promatrane urbane cjeline. U radu </w:t>
            </w:r>
            <w:r>
              <w:rPr>
                <w:rFonts w:ascii="Arial" w:eastAsia="Times New Roman" w:hAnsi="Arial" w:cs="Arial"/>
                <w:bCs/>
                <w:sz w:val="20"/>
                <w:szCs w:val="20"/>
                <w:lang w:eastAsia="hr-HR"/>
              </w:rPr>
              <w:t>je potrebno prikazati</w:t>
            </w:r>
            <w:r w:rsidRPr="00D66342">
              <w:rPr>
                <w:rFonts w:ascii="Arial" w:eastAsia="Times New Roman" w:hAnsi="Arial" w:cs="Arial"/>
                <w:bCs/>
                <w:sz w:val="20"/>
                <w:szCs w:val="20"/>
                <w:lang w:eastAsia="hr-HR"/>
              </w:rPr>
              <w:t xml:space="preserve"> rezultat</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pregleda područja i prijedloga koncipiranja podataka za više prostornih razina.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Vuković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rPr>
                <w:rFonts w:ascii="Arial" w:eastAsia="Calibri" w:hAnsi="Arial" w:cs="Arial"/>
                <w:sz w:val="20"/>
                <w:szCs w:val="20"/>
              </w:rPr>
            </w:pPr>
            <w:r w:rsidRPr="00334FF8">
              <w:rPr>
                <w:rFonts w:ascii="Arial" w:eastAsia="Calibri" w:hAnsi="Arial" w:cs="Arial"/>
                <w:sz w:val="20"/>
                <w:szCs w:val="20"/>
              </w:rPr>
              <w:t>PROCJENA TROŠKOVA GRAĐENJA U BIM OKRUŽENJU</w:t>
            </w:r>
          </w:p>
          <w:p w:rsidR="00334FF8" w:rsidRDefault="00334FF8" w:rsidP="00334FF8">
            <w:pPr>
              <w:spacing w:after="0"/>
              <w:rPr>
                <w:rFonts w:ascii="Arial" w:eastAsia="Calibri" w:hAnsi="Arial" w:cs="Arial"/>
                <w:sz w:val="20"/>
                <w:szCs w:val="20"/>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U radu je potrebno istražiti pristupe</w:t>
            </w:r>
            <w:r w:rsidRPr="005F1F7A">
              <w:rPr>
                <w:rFonts w:ascii="Arial" w:eastAsia="Calibri" w:hAnsi="Arial" w:cs="Arial"/>
                <w:sz w:val="20"/>
                <w:szCs w:val="20"/>
              </w:rPr>
              <w:t xml:space="preserve"> za dobivanje količina materijala i informacija o materijalu</w:t>
            </w:r>
            <w:r>
              <w:rPr>
                <w:rFonts w:ascii="Arial" w:eastAsia="Calibri" w:hAnsi="Arial" w:cs="Arial"/>
                <w:sz w:val="20"/>
                <w:szCs w:val="20"/>
              </w:rPr>
              <w:t xml:space="preserve"> iz BIM modela</w:t>
            </w:r>
            <w:r w:rsidRPr="005F1F7A">
              <w:rPr>
                <w:rFonts w:ascii="Arial" w:eastAsia="Calibri" w:hAnsi="Arial" w:cs="Arial"/>
                <w:sz w:val="20"/>
                <w:szCs w:val="20"/>
              </w:rPr>
              <w:t xml:space="preserve"> koji služe za priprem</w:t>
            </w:r>
            <w:r>
              <w:rPr>
                <w:rFonts w:ascii="Arial" w:eastAsia="Calibri" w:hAnsi="Arial" w:cs="Arial"/>
                <w:sz w:val="20"/>
                <w:szCs w:val="20"/>
              </w:rPr>
              <w:t xml:space="preserve">u tendera i izradu troškovnika - </w:t>
            </w:r>
            <w:r w:rsidRPr="005F1F7A">
              <w:rPr>
                <w:rFonts w:ascii="Arial" w:eastAsia="Calibri" w:hAnsi="Arial" w:cs="Arial"/>
                <w:sz w:val="20"/>
                <w:szCs w:val="20"/>
              </w:rPr>
              <w:t xml:space="preserve">aplikacijsko programsko sučelje koje najčešće dolazi u obliku biblioteke koja sadrži specifikacije za funkcije, strukture podataka, klase objekata i varijable, ODBC veze za izradu troškovnika kao što su CostX ili ITALSOFT te izvoz podataka u Excel. Na </w:t>
            </w:r>
            <w:r>
              <w:rPr>
                <w:rFonts w:ascii="Arial" w:eastAsia="Calibri" w:hAnsi="Arial" w:cs="Arial"/>
                <w:sz w:val="20"/>
                <w:szCs w:val="20"/>
              </w:rPr>
              <w:t>odabranom primjeru modela zgrade</w:t>
            </w:r>
            <w:r w:rsidRPr="005F1F7A">
              <w:rPr>
                <w:rFonts w:ascii="Arial" w:eastAsia="Calibri" w:hAnsi="Arial" w:cs="Arial"/>
                <w:sz w:val="20"/>
                <w:szCs w:val="20"/>
              </w:rPr>
              <w:t xml:space="preserve"> istražit će se i ocijeniti pouzdanost informacija iz informacijskog modela koje se koriste kao potpora troškovnoj analizi projekta.</w:t>
            </w:r>
          </w:p>
          <w:p w:rsidR="00334FF8" w:rsidRPr="0079761E" w:rsidRDefault="00334FF8" w:rsidP="00334FF8">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260A35" w:rsidRDefault="00260A35"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Ljubas</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4</w:t>
            </w:r>
          </w:p>
          <w:p w:rsidR="00FB1B42" w:rsidRDefault="00FB1B42" w:rsidP="00334FF8">
            <w:pPr>
              <w:spacing w:after="0" w:line="240" w:lineRule="auto"/>
              <w:jc w:val="both"/>
              <w:rPr>
                <w:rFonts w:ascii="Arial" w:eastAsia="Times New Roman" w:hAnsi="Arial" w:cs="Arial"/>
                <w:sz w:val="20"/>
                <w:szCs w:val="20"/>
                <w:lang w:val="pl-PL" w:eastAsia="hr-HR"/>
              </w:rPr>
            </w:pPr>
          </w:p>
          <w:p w:rsidR="00334FF8" w:rsidRDefault="00334FF8" w:rsidP="00334FF8">
            <w:pPr>
              <w:spacing w:after="0"/>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USPOREDBA I ANALIZA 5D MODELA ZGRADE I PRAĆENJE TOČNOSTI IZRADE MODELA</w:t>
            </w:r>
          </w:p>
          <w:p w:rsidR="00334FF8" w:rsidRPr="00334FF8" w:rsidRDefault="00334FF8" w:rsidP="00334FF8">
            <w:pPr>
              <w:spacing w:after="0"/>
              <w:jc w:val="both"/>
              <w:rPr>
                <w:rFonts w:ascii="Arial" w:eastAsia="Times New Roman" w:hAnsi="Arial" w:cs="Arial"/>
                <w:bCs/>
                <w:sz w:val="20"/>
                <w:szCs w:val="20"/>
                <w:lang w:eastAsia="hr-HR"/>
              </w:rPr>
            </w:pPr>
          </w:p>
          <w:p w:rsidR="00334FF8" w:rsidRPr="00741650" w:rsidRDefault="00334FF8" w:rsidP="00334FF8">
            <w:pPr>
              <w:spacing w:after="0"/>
              <w:jc w:val="both"/>
              <w:rPr>
                <w:rFonts w:ascii="Arial" w:eastAsia="Times New Roman" w:hAnsi="Arial" w:cs="Arial"/>
                <w:b/>
                <w:sz w:val="20"/>
                <w:szCs w:val="20"/>
                <w:lang w:val="pl-PL" w:eastAsia="hr-HR"/>
              </w:rPr>
            </w:pPr>
            <w:r w:rsidRPr="00741650">
              <w:rPr>
                <w:rFonts w:ascii="Arial" w:eastAsia="Times New Roman" w:hAnsi="Arial" w:cs="Arial"/>
                <w:b/>
                <w:sz w:val="20"/>
                <w:szCs w:val="20"/>
                <w:lang w:val="pl-PL" w:eastAsia="hr-HR"/>
              </w:rPr>
              <w:t>Tema je dostupna za 2 kandidata.</w:t>
            </w:r>
          </w:p>
          <w:p w:rsidR="00334FF8" w:rsidRPr="00741650" w:rsidRDefault="00334FF8" w:rsidP="00334FF8">
            <w:pPr>
              <w:spacing w:after="0"/>
              <w:jc w:val="both"/>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U radu je potrebno usporediti i analizirati više 5D modela istog projekta stambene zgrade te identificirati učestalost i vrstu grešaka pri izradi modela. Na temelju ispravljenog modela potrebno je izraditi prikaz ispravnog procesa koncipiranja podataka za izradu 5D modela i iskaza količina na razini materijala i konstruktivnog elementa. Iz konačnog modela potrebno je generirati ispravnu projektnu dokumentaciju na razini glavnog projekta.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sz w:val="20"/>
                <w:szCs w:val="20"/>
                <w:lang w:val="pl-PL" w:eastAsia="hr-HR"/>
              </w:rPr>
            </w:pPr>
          </w:p>
          <w:p w:rsid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Danijel Domović</w:t>
            </w:r>
          </w:p>
          <w:p w:rsidR="00410024" w:rsidRDefault="00410024" w:rsidP="00FB1B42">
            <w:pPr>
              <w:spacing w:after="0" w:line="240" w:lineRule="auto"/>
              <w:rPr>
                <w:rFonts w:ascii="Arial" w:eastAsia="Times New Roman" w:hAnsi="Arial" w:cs="Arial"/>
                <w:b/>
                <w:sz w:val="20"/>
                <w:szCs w:val="20"/>
                <w:lang w:val="pl-PL" w:eastAsia="hr-HR"/>
              </w:rPr>
            </w:pPr>
          </w:p>
          <w:p w:rsidR="00410024" w:rsidRPr="00260A35" w:rsidRDefault="00410024"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Robert Tomić</w:t>
            </w:r>
          </w:p>
        </w:tc>
      </w:tr>
      <w:tr w:rsidR="007545FA"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7545FA" w:rsidRDefault="007545FA"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7545FA" w:rsidRDefault="007545FA" w:rsidP="00FB1B42">
            <w:pPr>
              <w:spacing w:after="0" w:line="240" w:lineRule="auto"/>
              <w:rPr>
                <w:rFonts w:ascii="Arial" w:eastAsia="Times New Roman" w:hAnsi="Arial" w:cs="Arial"/>
                <w:sz w:val="20"/>
                <w:szCs w:val="20"/>
                <w:lang w:val="pl-PL" w:eastAsia="hr-HR"/>
              </w:rPr>
            </w:pPr>
          </w:p>
          <w:p w:rsidR="007545FA" w:rsidRPr="007545FA" w:rsidRDefault="007545FA" w:rsidP="007545FA">
            <w:pPr>
              <w:spacing w:after="0" w:line="240" w:lineRule="auto"/>
              <w:rPr>
                <w:rFonts w:ascii="Arial" w:eastAsia="Times New Roman" w:hAnsi="Arial" w:cs="Arial"/>
                <w:bCs/>
                <w:sz w:val="20"/>
                <w:szCs w:val="20"/>
                <w:lang w:eastAsia="hr-HR"/>
              </w:rPr>
            </w:pPr>
            <w:r w:rsidRPr="007545FA">
              <w:rPr>
                <w:rFonts w:ascii="Arial" w:eastAsia="Times New Roman" w:hAnsi="Arial" w:cs="Arial"/>
                <w:bCs/>
                <w:sz w:val="20"/>
                <w:szCs w:val="20"/>
                <w:lang w:eastAsia="hr-HR"/>
              </w:rPr>
              <w:t>STANDARDI ZA BIM PROCESE, RAZMJENU I UPRAVLJANJE PODATCIMA</w:t>
            </w:r>
          </w:p>
          <w:p w:rsidR="007545FA" w:rsidRPr="007545FA" w:rsidRDefault="007545FA" w:rsidP="007545FA">
            <w:pPr>
              <w:spacing w:after="0" w:line="240" w:lineRule="auto"/>
              <w:rPr>
                <w:rFonts w:ascii="Arial" w:eastAsia="Times New Roman" w:hAnsi="Arial" w:cs="Arial"/>
                <w:bCs/>
                <w:sz w:val="20"/>
                <w:szCs w:val="20"/>
                <w:lang w:eastAsia="hr-HR"/>
              </w:rPr>
            </w:pPr>
          </w:p>
          <w:p w:rsidR="007545FA" w:rsidRDefault="007545FA" w:rsidP="007545FA">
            <w:pPr>
              <w:spacing w:after="0" w:line="240" w:lineRule="auto"/>
              <w:jc w:val="both"/>
              <w:rPr>
                <w:rFonts w:ascii="Arial" w:eastAsia="Times New Roman" w:hAnsi="Arial" w:cs="Arial"/>
                <w:sz w:val="20"/>
                <w:szCs w:val="20"/>
                <w:lang w:val="pl-PL"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dati pregled razvoja formata za razmjenu podataka u BIM projektu (IFC), standarda koji definiraju ove formate (ISO) te BIM odrednica (LOD, LOG, LOI i LOA). Identificirane koncepte je potrebno primijeniti i prikazati na odabranom primjeru modela zgrade.</w:t>
            </w:r>
          </w:p>
          <w:p w:rsidR="007545FA" w:rsidRPr="0079761E" w:rsidRDefault="007545FA" w:rsidP="00FB1B42">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260A35" w:rsidRP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Tomislav Martinović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izv.prof.dr.sc. H. Krstić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NISKOGRADNJE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Relja Šušnjar</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SKLAPANJE UGOVORA O GRAĐENJU GRAĐEVINE NISKOGRADNJE</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830A02" w:rsidRPr="00547934" w:rsidRDefault="00830A0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Alen Hodovanj</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 Kerepčić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jc w:val="both"/>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Antonio Kurtušić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977795" w:rsidRDefault="00FB1B42" w:rsidP="00FB1B42">
            <w:pPr>
              <w:spacing w:after="0" w:line="240" w:lineRule="auto"/>
              <w:rPr>
                <w:rFonts w:ascii="Arial" w:eastAsia="Times New Roman" w:hAnsi="Arial" w:cs="Arial"/>
                <w:bCs/>
                <w:sz w:val="20"/>
                <w:szCs w:val="20"/>
                <w:lang w:val="pl-PL" w:eastAsia="hr-HR"/>
              </w:rPr>
            </w:pPr>
          </w:p>
          <w:p w:rsidR="00FB1B42" w:rsidRPr="00547934" w:rsidRDefault="00FB1B42" w:rsidP="00FB1B42">
            <w:pPr>
              <w:spacing w:after="0" w:line="240" w:lineRule="auto"/>
              <w:rPr>
                <w:rFonts w:ascii="Arial" w:eastAsia="Times New Roman" w:hAnsi="Arial" w:cs="Arial"/>
                <w:b/>
                <w:bCs/>
                <w:sz w:val="20"/>
                <w:szCs w:val="20"/>
                <w:lang w:val="de-DE" w:eastAsia="hr-HR"/>
              </w:rPr>
            </w:pPr>
            <w:r w:rsidRPr="00977795">
              <w:rPr>
                <w:rFonts w:ascii="Arial" w:eastAsia="Times New Roman" w:hAnsi="Arial" w:cs="Arial"/>
                <w:b/>
                <w:bCs/>
                <w:sz w:val="20"/>
                <w:szCs w:val="20"/>
                <w:lang w:val="pl-PL" w:eastAsia="hr-HR"/>
              </w:rPr>
              <w:t>Predm</w:t>
            </w:r>
            <w:r w:rsidRPr="00547934">
              <w:rPr>
                <w:rFonts w:ascii="Arial" w:eastAsia="Times New Roman" w:hAnsi="Arial" w:cs="Arial"/>
                <w:b/>
                <w:bCs/>
                <w:sz w:val="20"/>
                <w:szCs w:val="20"/>
                <w:lang w:val="de-DE"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Mentor:</w:t>
            </w:r>
          </w:p>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 xml:space="preserve">izv.prof.dr.sc.          </w:t>
            </w:r>
            <w:r w:rsidRPr="00547934">
              <w:rPr>
                <w:rFonts w:ascii="Arial" w:hAnsi="Arial" w:cs="Arial"/>
                <w:b/>
                <w:sz w:val="20"/>
                <w:szCs w:val="20"/>
                <w:lang w:val="pl-PL"/>
              </w:rPr>
              <w:lastRenderedPageBreak/>
              <w:t>U. Klanšek</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1</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TROŠKOVNA OPTIMIZACIJA TERMINSKIH PLANOVA GRAĐEVINSKIH PROJEKATA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2</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OPTIMIZACIJA U OPERATIVNOM GRAĐEVINARSTVU POMOĆU PRORAČUNSKIH TABLICA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napraviti pregled aktualnih programskih alata za optimizaciju pomoću proračunskih tablica, pokazati primjenu tih alata na istom optimizacijskom problemu te napraviti usporedbu prednosti i nedostataka. Za praktični dio diplomskog rada pristupnik samostalno odabire i rješava realan optimizacijski problem s područja operativnog građevinarstva.</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3</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OPTIMALNI IZBOR I POZICIONIRANJE MOBILNE DIZALICE NA GRADILIŠTU VISOKOGRADNJE</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4</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OPTIMALNO DODJELJIVANJE IZVOĐAČA NA GRAĐEVINSKIM PROJEKTIMA</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Pr="00A311CA" w:rsidRDefault="001930ED" w:rsidP="001930ED">
            <w:pPr>
              <w:spacing w:after="0" w:line="240" w:lineRule="auto"/>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optimalno dodjeljivanje izvođača na građevinskim projektima.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FB1B42">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rsidR="00FB1B42" w:rsidRPr="00547934" w:rsidRDefault="00FB1B42" w:rsidP="00FB1B42">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tc>
      </w:tr>
      <w:tr w:rsidR="00FB1B42" w:rsidRPr="00547934" w:rsidTr="00D366BF">
        <w:tc>
          <w:tcPr>
            <w:tcW w:w="7558" w:type="dxa"/>
            <w:tcBorders>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b/>
                <w:sz w:val="20"/>
                <w:szCs w:val="20"/>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rsidR="00853576" w:rsidRPr="00547934" w:rsidRDefault="00853576" w:rsidP="00853576">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rsidR="00853576" w:rsidRPr="00547934" w:rsidRDefault="00853576" w:rsidP="00FB1B42">
            <w:pPr>
              <w:spacing w:after="0" w:line="240" w:lineRule="auto"/>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853576" w:rsidRDefault="00FB1B42" w:rsidP="00853576">
            <w:pPr>
              <w:spacing w:before="200"/>
              <w:rPr>
                <w:rFonts w:ascii="Arial" w:hAnsi="Arial" w:cs="Arial"/>
                <w:sz w:val="20"/>
                <w:szCs w:val="20"/>
              </w:rPr>
            </w:pPr>
            <w:r w:rsidRPr="00547934">
              <w:rPr>
                <w:rFonts w:ascii="Arial" w:hAnsi="Arial" w:cs="Arial"/>
                <w:sz w:val="20"/>
                <w:szCs w:val="20"/>
              </w:rPr>
              <w:t>Tema 2</w:t>
            </w:r>
          </w:p>
          <w:p w:rsidR="00853576" w:rsidRDefault="00853576" w:rsidP="00853576">
            <w:pPr>
              <w:spacing w:before="200"/>
              <w:rPr>
                <w:rFonts w:ascii="Arial" w:hAnsi="Arial" w:cs="Arial"/>
                <w:sz w:val="20"/>
                <w:szCs w:val="20"/>
              </w:rPr>
            </w:pPr>
            <w:r w:rsidRPr="00924401">
              <w:rPr>
                <w:rFonts w:ascii="Arial" w:hAnsi="Arial" w:cs="Arial"/>
                <w:sz w:val="20"/>
                <w:szCs w:val="20"/>
              </w:rPr>
              <w:t>VIBRACIJE KONSTRUKCIJA UZROKOVANE RADOM STROJEVA</w:t>
            </w:r>
          </w:p>
          <w:p w:rsidR="00853576" w:rsidRPr="00547934" w:rsidRDefault="00853576" w:rsidP="00853576">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625AD0" w:rsidRDefault="00625AD0" w:rsidP="00625AD0">
            <w:pPr>
              <w:spacing w:after="0" w:line="240" w:lineRule="auto"/>
              <w:rPr>
                <w:rFonts w:ascii="Arial" w:eastAsia="Times New Roman" w:hAnsi="Arial" w:cs="Arial"/>
                <w:sz w:val="20"/>
                <w:szCs w:val="20"/>
                <w:lang w:eastAsia="hr-HR"/>
              </w:rPr>
            </w:pPr>
          </w:p>
          <w:p w:rsidR="00625AD0" w:rsidRPr="00924401" w:rsidRDefault="00625AD0" w:rsidP="00625AD0">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ANALIZA IZVIJANJA I PONAŠANJA NAKON IZVIJANJA TLAČNIH ŠTAPOVA OTVORENIH POPREČNIH PRESJEKA</w:t>
            </w:r>
          </w:p>
          <w:p w:rsidR="00625AD0" w:rsidRPr="00924401" w:rsidRDefault="00625AD0" w:rsidP="00625AD0">
            <w:pPr>
              <w:spacing w:after="0" w:line="240" w:lineRule="auto"/>
              <w:rPr>
                <w:rFonts w:ascii="Arial" w:eastAsia="Times New Roman" w:hAnsi="Arial" w:cs="Arial"/>
                <w:sz w:val="20"/>
                <w:szCs w:val="20"/>
                <w:lang w:eastAsia="hr-HR"/>
              </w:rPr>
            </w:pPr>
          </w:p>
          <w:p w:rsidR="00625AD0" w:rsidRDefault="00625AD0" w:rsidP="00D0428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rsidR="00625AD0" w:rsidRPr="00547934" w:rsidRDefault="00625AD0" w:rsidP="00FB1B42">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625AD0" w:rsidRPr="00625AD0" w:rsidRDefault="00625AD0" w:rsidP="00625AD0">
            <w:pPr>
              <w:spacing w:after="0" w:line="240" w:lineRule="auto"/>
              <w:rPr>
                <w:rFonts w:ascii="Arial" w:hAnsi="Arial" w:cs="Arial"/>
                <w:sz w:val="20"/>
                <w:szCs w:val="20"/>
              </w:rPr>
            </w:pPr>
          </w:p>
          <w:p w:rsidR="00625AD0" w:rsidRPr="00924401" w:rsidRDefault="00625AD0" w:rsidP="00625AD0">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rsidR="00625AD0" w:rsidRPr="00924401" w:rsidRDefault="00625AD0" w:rsidP="00D0428D">
            <w:pPr>
              <w:spacing w:after="0" w:line="240" w:lineRule="auto"/>
              <w:jc w:val="both"/>
              <w:rPr>
                <w:rFonts w:ascii="Arial" w:eastAsia="Times New Roman" w:hAnsi="Arial" w:cs="Arial"/>
                <w:sz w:val="20"/>
                <w:szCs w:val="20"/>
                <w:lang w:val="pl-PL" w:eastAsia="hr-HR"/>
              </w:rPr>
            </w:pPr>
          </w:p>
          <w:p w:rsidR="00625AD0" w:rsidRPr="00547934" w:rsidRDefault="00625AD0" w:rsidP="00D0428D">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rsidR="00625AD0" w:rsidRPr="00547934" w:rsidRDefault="00625AD0"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 Netinger Grubeša</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r w:rsidRPr="00B757C2">
              <w:rPr>
                <w:bCs/>
              </w:rPr>
              <w:t xml:space="preserve">PLOČE ZA POPLOČAVANJE OD POROZNOG BETONA </w:t>
            </w:r>
          </w:p>
          <w:p w:rsidR="00B757C2" w:rsidRPr="00A311CA" w:rsidRDefault="00B757C2" w:rsidP="00B757C2">
            <w:pPr>
              <w:rPr>
                <w:b/>
                <w:bCs/>
              </w:rPr>
            </w:pPr>
            <w:r w:rsidRPr="00A311CA">
              <w:rPr>
                <w:b/>
              </w:rPr>
              <w:t>Komentor: izv.prof.dr.sc. I. Barišić</w:t>
            </w:r>
          </w:p>
          <w:p w:rsidR="00B757C2" w:rsidRPr="00B757C2" w:rsidRDefault="00B757C2" w:rsidP="00B757C2">
            <w:pPr>
              <w:jc w:val="both"/>
              <w:rPr>
                <w:rFonts w:ascii="Arial" w:hAnsi="Arial" w:cs="Arial"/>
                <w:sz w:val="20"/>
                <w:szCs w:val="20"/>
              </w:rPr>
            </w:pPr>
            <w:bookmarkStart w:id="1" w:name="_Hlk30669583"/>
            <w:r w:rsidRPr="00B757C2">
              <w:rPr>
                <w:rFonts w:ascii="Arial" w:hAnsi="Arial" w:cs="Arial"/>
                <w:sz w:val="20"/>
                <w:szCs w:val="20"/>
              </w:rPr>
              <w:t>Potrebno je napraviti pregled dosadašnjih istraživanja na temu poroznog betona.</w:t>
            </w:r>
            <w:bookmarkEnd w:id="1"/>
            <w:r w:rsidRPr="00B757C2">
              <w:rPr>
                <w:rFonts w:ascii="Arial" w:hAnsi="Arial" w:cs="Arial"/>
                <w:sz w:val="20"/>
                <w:szCs w:val="20"/>
              </w:rPr>
              <w:t xml:space="preserve"> U eksperimentalnom dijelu rada je potrebno pripremiti mješavine sa različitim dodacima betonu u cilju postizanja svojstava poroznog betona dostatnih za ugradnju u betonske ploče za popločavanje. Na ispitnim uzorcima treba odrediti mehanička svojstva (silu sloma i vlačnu čvrstoću savijanjem), otpornost na habanje te trajnosna svojstva (upijanje vode). Ispitana svojstva potrebno je usporediti za zahtjevima norme HRN EN 1339:2004 Betonske ploče za popločivanje -- Zahtjevi i ispitne metode. Na kraju rada je potrebno iznijeti zaključke i smjernice za buduća istraživanja.</w:t>
            </w:r>
          </w:p>
        </w:tc>
        <w:tc>
          <w:tcPr>
            <w:tcW w:w="2185" w:type="dxa"/>
            <w:shd w:val="clear" w:color="auto" w:fill="auto"/>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Bruno Bačun</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bCs/>
                <w:sz w:val="20"/>
                <w:szCs w:val="20"/>
              </w:rPr>
            </w:pPr>
            <w:r w:rsidRPr="00B757C2">
              <w:rPr>
                <w:rFonts w:ascii="Arial" w:hAnsi="Arial" w:cs="Arial"/>
                <w:bCs/>
                <w:sz w:val="20"/>
                <w:szCs w:val="20"/>
              </w:rPr>
              <w:t xml:space="preserve">SPOSOBNOST SMANJENJA PRONOSA ONEČIŠĆENJA OBORINSKIM VODAMA KOD PLOČA ZA POPLOČAVANJE OD POROZNOG BETONA TRETIRANIH TITANIJEVIM DIOKSIDOM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prof.dr.sc. L. Tadić</w:t>
            </w:r>
          </w:p>
          <w:p w:rsidR="00B757C2" w:rsidRPr="00B757C2" w:rsidRDefault="00B757C2" w:rsidP="00B757C2">
            <w:pPr>
              <w:jc w:val="both"/>
            </w:pPr>
            <w:r w:rsidRPr="00B757C2">
              <w:rPr>
                <w:rFonts w:ascii="Arial" w:hAnsi="Arial" w:cs="Arial"/>
                <w:sz w:val="20"/>
                <w:szCs w:val="20"/>
              </w:rPr>
              <w:t>Potrebno je napraviti pregled dosadašnjih istraživanja na temu poroznog betona. U preglednom dijelu rada se fokusirati na sposobnost smanjenja pronosa  onečišćenja oborinskim vodama  primjenom poroznog betona na horizontalnim površinama (parkirališne plohe). U eksperimentalnom dijelu je potrebno pripremiti mješavine sa titanijevim dioksidom u sastavu ploča za popločavanje od poroznog betona te na tako izrađenim pločama simulirati onečišćenje ispušnim plinovima koje se uobičajeno događa na parkirališnim plohama. Pronos onečišćenja potrebno je procijeniti praćenjem kvalitete oborinskih voda kontaminirane ispušnim plinovima prije i nakon procjeđivanja kroz ploče za popločavanje od poroznog betona. Na kraju rada je potrebno 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Filip Brozović</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sz w:val="20"/>
                <w:szCs w:val="20"/>
              </w:rPr>
            </w:pPr>
            <w:r w:rsidRPr="00B757C2">
              <w:rPr>
                <w:rFonts w:ascii="Arial" w:hAnsi="Arial" w:cs="Arial"/>
                <w:bCs/>
                <w:sz w:val="20"/>
                <w:szCs w:val="20"/>
              </w:rPr>
              <w:t xml:space="preserve">SPOSOBNOST SMANJENJA UČINKA URBANIH TOPLINSKIH OTOKA PRIMJENOM PLOČA ZA POPLOČAVANJE OD POROZNOG BETONA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izv.prof.dr.sc. H. Krstić</w:t>
            </w:r>
          </w:p>
          <w:p w:rsidR="00B757C2" w:rsidRPr="00B757C2" w:rsidRDefault="00B757C2" w:rsidP="00B757C2">
            <w:pPr>
              <w:jc w:val="both"/>
            </w:pPr>
            <w:r w:rsidRPr="00B757C2">
              <w:rPr>
                <w:rFonts w:ascii="Arial" w:hAnsi="Arial" w:cs="Arial"/>
                <w:sz w:val="20"/>
                <w:szCs w:val="20"/>
              </w:rPr>
              <w:t xml:space="preserve">Potrebno je napraviti pregled dosadašnjih istraživanja na temu poroznog betona. U preglednom dijelu rada se fokusirati na sposobnost smanjenja učinka urbanih toplinskih otoka primjenom poroznog betona u urbanim sredinama. U eksperimentalnom dijelu je potrebno izraditi plošne uzorke od poroznog i običnog betona kao i asfalta te na takvim uzorcima popratiti njihovu sposobnost apsorbiranja/otpuštanja topline u vremenu zagrijavanjem/hlađenjem uzoraka i mjerenjem temperature u tri točke poprečnog presjeka. Na kraju rada je potrebno </w:t>
            </w:r>
            <w:r w:rsidRPr="00B757C2">
              <w:rPr>
                <w:rFonts w:ascii="Arial" w:hAnsi="Arial" w:cs="Arial"/>
                <w:sz w:val="20"/>
                <w:szCs w:val="20"/>
              </w:rPr>
              <w:lastRenderedPageBreak/>
              <w:t>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Dalibor Kubica</w:t>
            </w:r>
          </w:p>
        </w:tc>
      </w:tr>
    </w:tbl>
    <w:p w:rsidR="00547934" w:rsidRPr="00547934" w:rsidRDefault="00547934" w:rsidP="00547934">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8"/>
        <w:gridCol w:w="2223"/>
      </w:tblGrid>
      <w:tr w:rsidR="00547934" w:rsidRPr="00547934" w:rsidTr="00D366BF">
        <w:tc>
          <w:tcPr>
            <w:tcW w:w="7558"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left w:val="single" w:sz="4" w:space="0" w:color="auto"/>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rsidR="00547934" w:rsidRPr="00547934" w:rsidRDefault="00547934" w:rsidP="00547934">
            <w:pPr>
              <w:spacing w:after="0" w:line="240" w:lineRule="auto"/>
              <w:rPr>
                <w:rFonts w:ascii="Arial" w:eastAsia="Times New Roman" w:hAnsi="Arial" w:cs="Arial"/>
                <w:color w:val="220FB1"/>
                <w:sz w:val="20"/>
                <w:szCs w:val="20"/>
                <w:lang w:val="pl-PL"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rsidR="00547934" w:rsidRPr="00547934" w:rsidRDefault="00547934" w:rsidP="0054793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547934" w:rsidRPr="00547934" w:rsidRDefault="00547934" w:rsidP="00547934">
            <w:pPr>
              <w:spacing w:after="0" w:line="240" w:lineRule="auto"/>
              <w:jc w:val="both"/>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izv. prof.dr.sc. </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Ž. Koški,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H. Krstić</w:t>
            </w:r>
          </w:p>
        </w:tc>
      </w:tr>
      <w:tr w:rsidR="00547934" w:rsidRPr="00547934" w:rsidTr="00D366BF">
        <w:tc>
          <w:tcPr>
            <w:tcW w:w="7558" w:type="dxa"/>
          </w:tcPr>
          <w:p w:rsidR="00547934" w:rsidRPr="00547934" w:rsidRDefault="00547934" w:rsidP="00547934">
            <w:pPr>
              <w:spacing w:after="0" w:line="240" w:lineRule="auto"/>
              <w:jc w:val="both"/>
              <w:rPr>
                <w:rFonts w:ascii="Arial" w:eastAsia="Times New Roman" w:hAnsi="Arial" w:cs="Arial"/>
                <w:b/>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547934" w:rsidRDefault="00547934" w:rsidP="00547934">
            <w:pPr>
              <w:spacing w:after="0" w:line="240" w:lineRule="auto"/>
              <w:jc w:val="both"/>
              <w:rPr>
                <w:rFonts w:ascii="Arial" w:eastAsia="Calibri" w:hAnsi="Arial" w:cs="Arial"/>
                <w:iCs/>
                <w:sz w:val="20"/>
                <w:szCs w:val="20"/>
              </w:rPr>
            </w:pPr>
          </w:p>
          <w:p w:rsidR="000C574B" w:rsidRPr="00F169AD" w:rsidRDefault="000C574B" w:rsidP="000C574B">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0C574B" w:rsidRDefault="000C574B" w:rsidP="000C574B">
            <w:pPr>
              <w:spacing w:after="0" w:line="240" w:lineRule="auto"/>
              <w:rPr>
                <w:rFonts w:ascii="Arial" w:eastAsia="Calibri" w:hAnsi="Arial" w:cs="Arial"/>
                <w:sz w:val="20"/>
                <w:szCs w:val="20"/>
                <w:highlight w:val="yellow"/>
              </w:rPr>
            </w:pPr>
          </w:p>
          <w:p w:rsidR="000C574B" w:rsidRPr="00A311CA" w:rsidRDefault="000C574B" w:rsidP="000C574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Komentor:izv. prof. dr. sc. H. Krstić</w:t>
            </w:r>
          </w:p>
          <w:p w:rsidR="000C574B" w:rsidRPr="00F169AD" w:rsidRDefault="000C574B" w:rsidP="000C574B">
            <w:pPr>
              <w:spacing w:after="0" w:line="240" w:lineRule="auto"/>
              <w:rPr>
                <w:rFonts w:ascii="Arial" w:eastAsia="Calibri" w:hAnsi="Arial" w:cs="Arial"/>
                <w:sz w:val="20"/>
                <w:szCs w:val="20"/>
                <w:highlight w:val="yellow"/>
              </w:rPr>
            </w:pPr>
          </w:p>
          <w:p w:rsidR="000C574B" w:rsidRPr="00F169AD" w:rsidRDefault="000C574B" w:rsidP="000C574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0C574B" w:rsidRPr="00547934" w:rsidRDefault="000C574B" w:rsidP="00547934">
            <w:pPr>
              <w:spacing w:after="0" w:line="240" w:lineRule="auto"/>
              <w:jc w:val="both"/>
              <w:rPr>
                <w:rFonts w:ascii="Arial" w:eastAsia="Calibri" w:hAnsi="Arial" w:cs="Arial"/>
                <w:iCs/>
                <w:sz w:val="20"/>
                <w:szCs w:val="20"/>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8F7970"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Tajana Vučak</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97E6B" w:rsidRDefault="00B97E6B" w:rsidP="00547934">
            <w:pPr>
              <w:spacing w:after="0" w:line="240" w:lineRule="auto"/>
              <w:rPr>
                <w:rFonts w:ascii="Arial" w:eastAsia="Times New Roman" w:hAnsi="Arial" w:cs="Arial"/>
                <w:sz w:val="20"/>
                <w:szCs w:val="20"/>
                <w:lang w:eastAsia="hr-HR"/>
              </w:rPr>
            </w:pPr>
          </w:p>
          <w:p w:rsidR="00B97E6B" w:rsidRPr="00F169AD" w:rsidRDefault="00B97E6B" w:rsidP="00B97E6B">
            <w:pPr>
              <w:spacing w:after="0" w:line="240" w:lineRule="auto"/>
              <w:rPr>
                <w:rFonts w:ascii="Arial" w:eastAsia="Calibri" w:hAnsi="Arial" w:cs="Arial"/>
                <w:sz w:val="20"/>
                <w:szCs w:val="20"/>
                <w:highlight w:val="yellow"/>
              </w:rPr>
            </w:pPr>
            <w:r>
              <w:rPr>
                <w:rFonts w:ascii="Arial" w:eastAsia="Calibri" w:hAnsi="Arial" w:cs="Arial"/>
                <w:sz w:val="20"/>
                <w:szCs w:val="20"/>
              </w:rPr>
              <w:t>ADAPTACIJA POTKROVLJA I ENERGETSKA OBNOVA OBITELJSKE KUĆE</w:t>
            </w:r>
          </w:p>
          <w:p w:rsidR="00B97E6B" w:rsidRDefault="00B97E6B" w:rsidP="00B97E6B">
            <w:pPr>
              <w:spacing w:after="0" w:line="240" w:lineRule="auto"/>
              <w:rPr>
                <w:rFonts w:ascii="Arial" w:eastAsia="Calibri" w:hAnsi="Arial" w:cs="Arial"/>
                <w:sz w:val="20"/>
                <w:szCs w:val="20"/>
                <w:highlight w:val="yellow"/>
              </w:rPr>
            </w:pPr>
          </w:p>
          <w:p w:rsidR="00B97E6B" w:rsidRPr="00A311CA" w:rsidRDefault="00B97E6B" w:rsidP="00B97E6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H. Krstić</w:t>
            </w:r>
          </w:p>
          <w:p w:rsidR="00B97E6B" w:rsidRPr="00F169AD" w:rsidRDefault="00B97E6B" w:rsidP="00B97E6B">
            <w:pPr>
              <w:spacing w:after="0" w:line="240" w:lineRule="auto"/>
              <w:rPr>
                <w:rFonts w:ascii="Arial" w:eastAsia="Calibri" w:hAnsi="Arial" w:cs="Arial"/>
                <w:sz w:val="20"/>
                <w:szCs w:val="20"/>
                <w:highlight w:val="yellow"/>
              </w:rPr>
            </w:pPr>
          </w:p>
          <w:p w:rsidR="00B97E6B" w:rsidRPr="00F169AD" w:rsidRDefault="00B97E6B" w:rsidP="00B97E6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B97E6B" w:rsidRPr="00547934" w:rsidRDefault="00B97E6B" w:rsidP="00547934">
            <w:pPr>
              <w:spacing w:after="0" w:line="240" w:lineRule="auto"/>
              <w:rPr>
                <w:rFonts w:ascii="Arial" w:eastAsia="Times New Roman" w:hAnsi="Arial" w:cs="Arial"/>
                <w:sz w:val="20"/>
                <w:szCs w:val="20"/>
                <w:lang w:eastAsia="hr-HR"/>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Dario Sabo</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EKSTENZIVNI RAVNI ZEL</w:t>
            </w:r>
            <w:r>
              <w:rPr>
                <w:rFonts w:ascii="Arial" w:eastAsia="Times New Roman" w:hAnsi="Arial" w:cs="Arial"/>
                <w:sz w:val="20"/>
                <w:szCs w:val="20"/>
                <w:lang w:eastAsia="hr-HR"/>
              </w:rPr>
              <w:t>E</w:t>
            </w:r>
            <w:r w:rsidRPr="00F204AF">
              <w:rPr>
                <w:rFonts w:ascii="Arial" w:eastAsia="Times New Roman" w:hAnsi="Arial" w:cs="Arial"/>
                <w:sz w:val="20"/>
                <w:szCs w:val="20"/>
                <w:lang w:eastAsia="hr-HR"/>
              </w:rPr>
              <w:t>NI KROV NA JAVNOJ ZGRADI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F204AF"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U radu se opisuje tehnologija izvođenja ekstenzivnih ravnih zelenih krovova. Na primjeru postojeće zgrade javne namjene potrebno je provesti energetsko, ekološko i ekonomsko vrednovanje implementacije ekstenzivnih ravnih zelenih krovova</w:t>
            </w:r>
            <w:r>
              <w:rPr>
                <w:rFonts w:ascii="Arial" w:eastAsia="Times New Roman" w:hAnsi="Arial" w:cs="Arial"/>
                <w:sz w:val="20"/>
                <w:szCs w:val="20"/>
                <w:lang w:eastAsia="hr-HR"/>
              </w:rPr>
              <w:t xml:space="preserve"> na postojećim javnim zgradama</w:t>
            </w:r>
            <w:r w:rsidRPr="00F204AF">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E645B" w:rsidRPr="00F204AF" w:rsidRDefault="005E645B" w:rsidP="005E645B">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Eva Arnold</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IZMEĐU STVARNE I PRORAČUNSKI ODREĐENE POTROŠNJE ENERGIJE U JAVNIM ZGRADAMA</w:t>
            </w:r>
          </w:p>
          <w:p w:rsidR="005E645B" w:rsidRDefault="005E645B" w:rsidP="005E645B">
            <w:pPr>
              <w:spacing w:after="0" w:line="240" w:lineRule="auto"/>
              <w:rPr>
                <w:rFonts w:ascii="Arial" w:eastAsia="Times New Roman" w:hAnsi="Arial" w:cs="Arial"/>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F204AF" w:rsidRDefault="005E645B" w:rsidP="005E645B">
            <w:pPr>
              <w:spacing w:after="0" w:line="240" w:lineRule="auto"/>
              <w:rPr>
                <w:rFonts w:ascii="Arial" w:eastAsia="Times New Roman" w:hAnsi="Arial" w:cs="Arial"/>
                <w:sz w:val="20"/>
                <w:szCs w:val="20"/>
                <w:lang w:eastAsia="hr-HR"/>
              </w:rPr>
            </w:pPr>
          </w:p>
          <w:p w:rsidR="005E645B"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Na primjeru postojeće zgrade javne namjene potrebno je </w:t>
            </w:r>
            <w:r>
              <w:rPr>
                <w:rFonts w:ascii="Arial" w:eastAsia="Times New Roman" w:hAnsi="Arial" w:cs="Arial"/>
                <w:sz w:val="20"/>
                <w:szCs w:val="20"/>
                <w:lang w:eastAsia="hr-HR"/>
              </w:rPr>
              <w:t xml:space="preserve">definirati proračunske </w:t>
            </w:r>
            <w:r>
              <w:rPr>
                <w:rFonts w:ascii="Arial" w:eastAsia="Times New Roman" w:hAnsi="Arial" w:cs="Arial"/>
                <w:sz w:val="20"/>
                <w:szCs w:val="20"/>
                <w:lang w:eastAsia="hr-HR"/>
              </w:rPr>
              <w:lastRenderedPageBreak/>
              <w:t xml:space="preserve">vrijednosti godišnje potrebne toplinske energije za grijanje za postojeće stanje zgrade i nakon implementacije građevinskih mjera poboljšanja energetske učinkovitosti. Dobivene rezultate je potrebno usporediti sa stvarnom potrošnjom </w:t>
            </w:r>
            <w:r w:rsidRPr="00BC6B4A">
              <w:rPr>
                <w:rFonts w:ascii="Arial" w:eastAsia="Times New Roman" w:hAnsi="Arial" w:cs="Arial"/>
                <w:sz w:val="20"/>
                <w:szCs w:val="20"/>
                <w:lang w:eastAsia="hr-HR"/>
              </w:rPr>
              <w:t>toplinske energije za grijanje</w:t>
            </w:r>
            <w:r>
              <w:rPr>
                <w:rFonts w:ascii="Arial" w:eastAsia="Times New Roman" w:hAnsi="Arial" w:cs="Arial"/>
                <w:sz w:val="20"/>
                <w:szCs w:val="20"/>
                <w:lang w:eastAsia="hr-HR"/>
              </w:rPr>
              <w:t xml:space="preserve"> i objasniti razliku između </w:t>
            </w:r>
            <w:r w:rsidRPr="00BC6B4A">
              <w:rPr>
                <w:rFonts w:ascii="Arial" w:eastAsia="Times New Roman" w:hAnsi="Arial" w:cs="Arial"/>
                <w:sz w:val="20"/>
                <w:szCs w:val="20"/>
                <w:lang w:eastAsia="hr-HR"/>
              </w:rPr>
              <w:t>stvarne i proračunski određene potrošnje energije</w:t>
            </w:r>
            <w:r>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47934" w:rsidRDefault="00547934" w:rsidP="00547934">
            <w:pPr>
              <w:spacing w:after="0" w:line="240" w:lineRule="auto"/>
              <w:rPr>
                <w:rFonts w:ascii="Arial" w:eastAsia="Times New Roman" w:hAnsi="Arial" w:cs="Arial"/>
                <w:sz w:val="20"/>
                <w:szCs w:val="20"/>
                <w:lang w:eastAsia="hr-HR"/>
              </w:rPr>
            </w:pPr>
          </w:p>
          <w:p w:rsidR="00893A5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Hana Begić</w:t>
            </w:r>
          </w:p>
        </w:tc>
      </w:tr>
    </w:tbl>
    <w:p w:rsidR="002150C7" w:rsidRDefault="002150C7"/>
    <w:sectPr w:rsidR="002150C7" w:rsidSect="003D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934"/>
    <w:rsid w:val="000028BB"/>
    <w:rsid w:val="00024FA1"/>
    <w:rsid w:val="00040946"/>
    <w:rsid w:val="00051665"/>
    <w:rsid w:val="000A58DC"/>
    <w:rsid w:val="000C574B"/>
    <w:rsid w:val="000D3D07"/>
    <w:rsid w:val="0010438B"/>
    <w:rsid w:val="0014030B"/>
    <w:rsid w:val="00142F0C"/>
    <w:rsid w:val="00157381"/>
    <w:rsid w:val="001703E0"/>
    <w:rsid w:val="00185960"/>
    <w:rsid w:val="001930ED"/>
    <w:rsid w:val="001B3FB4"/>
    <w:rsid w:val="00203C3D"/>
    <w:rsid w:val="002068F3"/>
    <w:rsid w:val="00207917"/>
    <w:rsid w:val="002150C7"/>
    <w:rsid w:val="002271FF"/>
    <w:rsid w:val="0025229E"/>
    <w:rsid w:val="00255CC6"/>
    <w:rsid w:val="00260A35"/>
    <w:rsid w:val="00282E54"/>
    <w:rsid w:val="002B3E7D"/>
    <w:rsid w:val="002D68DD"/>
    <w:rsid w:val="002E41DB"/>
    <w:rsid w:val="00300942"/>
    <w:rsid w:val="0030240C"/>
    <w:rsid w:val="00304FD6"/>
    <w:rsid w:val="00334FF8"/>
    <w:rsid w:val="003422FE"/>
    <w:rsid w:val="00373EFF"/>
    <w:rsid w:val="003A4377"/>
    <w:rsid w:val="003B61AA"/>
    <w:rsid w:val="003C35A4"/>
    <w:rsid w:val="003D1268"/>
    <w:rsid w:val="003E0D4A"/>
    <w:rsid w:val="00410024"/>
    <w:rsid w:val="0044508E"/>
    <w:rsid w:val="00486674"/>
    <w:rsid w:val="004C3C38"/>
    <w:rsid w:val="00505E4C"/>
    <w:rsid w:val="005064D8"/>
    <w:rsid w:val="00511D20"/>
    <w:rsid w:val="00540B74"/>
    <w:rsid w:val="00547934"/>
    <w:rsid w:val="005633EF"/>
    <w:rsid w:val="0056501E"/>
    <w:rsid w:val="005C75A1"/>
    <w:rsid w:val="005D6642"/>
    <w:rsid w:val="005E645B"/>
    <w:rsid w:val="005F4B62"/>
    <w:rsid w:val="00625AD0"/>
    <w:rsid w:val="00692B8B"/>
    <w:rsid w:val="006B523F"/>
    <w:rsid w:val="006D6095"/>
    <w:rsid w:val="006E10EA"/>
    <w:rsid w:val="006E5EA5"/>
    <w:rsid w:val="00740AB8"/>
    <w:rsid w:val="00741650"/>
    <w:rsid w:val="007545FA"/>
    <w:rsid w:val="00757269"/>
    <w:rsid w:val="0078287A"/>
    <w:rsid w:val="0079761E"/>
    <w:rsid w:val="00830A02"/>
    <w:rsid w:val="00853576"/>
    <w:rsid w:val="00893A54"/>
    <w:rsid w:val="008960F2"/>
    <w:rsid w:val="008A049A"/>
    <w:rsid w:val="008A06FA"/>
    <w:rsid w:val="008B00DE"/>
    <w:rsid w:val="008B2782"/>
    <w:rsid w:val="008F66AE"/>
    <w:rsid w:val="008F7970"/>
    <w:rsid w:val="00900B57"/>
    <w:rsid w:val="00932D9E"/>
    <w:rsid w:val="009349C8"/>
    <w:rsid w:val="009427CE"/>
    <w:rsid w:val="009536A2"/>
    <w:rsid w:val="00977795"/>
    <w:rsid w:val="00A001EE"/>
    <w:rsid w:val="00A311CA"/>
    <w:rsid w:val="00A34153"/>
    <w:rsid w:val="00A709BD"/>
    <w:rsid w:val="00AB7B1D"/>
    <w:rsid w:val="00AC3CA7"/>
    <w:rsid w:val="00AF0A0E"/>
    <w:rsid w:val="00B02AE7"/>
    <w:rsid w:val="00B57361"/>
    <w:rsid w:val="00B614CA"/>
    <w:rsid w:val="00B63DC3"/>
    <w:rsid w:val="00B757C2"/>
    <w:rsid w:val="00B93CC6"/>
    <w:rsid w:val="00B97E6B"/>
    <w:rsid w:val="00BC3BE0"/>
    <w:rsid w:val="00C07309"/>
    <w:rsid w:val="00C12188"/>
    <w:rsid w:val="00C222FF"/>
    <w:rsid w:val="00C376E9"/>
    <w:rsid w:val="00CB3492"/>
    <w:rsid w:val="00CE6A28"/>
    <w:rsid w:val="00D0428D"/>
    <w:rsid w:val="00D366BF"/>
    <w:rsid w:val="00D623CB"/>
    <w:rsid w:val="00DA3E81"/>
    <w:rsid w:val="00DA7FB8"/>
    <w:rsid w:val="00DD5AB0"/>
    <w:rsid w:val="00E763E8"/>
    <w:rsid w:val="00EA1F88"/>
    <w:rsid w:val="00EC7EEA"/>
    <w:rsid w:val="00ED072B"/>
    <w:rsid w:val="00EF6873"/>
    <w:rsid w:val="00F1677D"/>
    <w:rsid w:val="00F32E4F"/>
    <w:rsid w:val="00F41333"/>
    <w:rsid w:val="00FB1B42"/>
    <w:rsid w:val="00FF55F5"/>
    <w:rsid w:val="00FF76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34"/>
    <w:pPr>
      <w:ind w:left="720"/>
      <w:contextualSpacing/>
    </w:pPr>
  </w:style>
  <w:style w:type="numbering" w:customStyle="1" w:styleId="NoList1">
    <w:name w:val="No List1"/>
    <w:next w:val="NoList"/>
    <w:semiHidden/>
    <w:rsid w:val="00547934"/>
  </w:style>
  <w:style w:type="table" w:styleId="TableGrid">
    <w:name w:val="Table Grid"/>
    <w:basedOn w:val="TableNormal"/>
    <w:rsid w:val="005479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547934"/>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547934"/>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547934"/>
    <w:rPr>
      <w:rFonts w:ascii="Courier New" w:eastAsia="Times New Roman" w:hAnsi="Courier New" w:cs="Times New Roman"/>
      <w:sz w:val="20"/>
      <w:szCs w:val="20"/>
      <w:lang w:val="en-US" w:eastAsia="de-DE"/>
    </w:rPr>
  </w:style>
  <w:style w:type="paragraph" w:styleId="BodyText">
    <w:name w:val="Body Text"/>
    <w:basedOn w:val="Normal"/>
    <w:link w:val="BodyTextChar"/>
    <w:rsid w:val="005479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7934"/>
    <w:rPr>
      <w:rFonts w:ascii="Times New Roman" w:eastAsia="Times New Roman" w:hAnsi="Times New Roman" w:cs="Times New Roman"/>
      <w:sz w:val="24"/>
      <w:szCs w:val="20"/>
    </w:rPr>
  </w:style>
  <w:style w:type="character" w:customStyle="1" w:styleId="google-src-text1">
    <w:name w:val="google-src-text1"/>
    <w:basedOn w:val="DefaultParagraphFont"/>
    <w:rsid w:val="00547934"/>
    <w:rPr>
      <w:vanish/>
      <w:webHidden w:val="0"/>
      <w:specVanish w:val="0"/>
    </w:rPr>
  </w:style>
  <w:style w:type="paragraph" w:styleId="NormalWeb">
    <w:name w:val="Normal (Web)"/>
    <w:basedOn w:val="Normal"/>
    <w:rsid w:val="005479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547934"/>
    <w:rPr>
      <w:b/>
      <w:bCs/>
      <w:smallCaps/>
      <w:spacing w:val="5"/>
    </w:rPr>
  </w:style>
  <w:style w:type="paragraph" w:styleId="BalloonText">
    <w:name w:val="Balloon Text"/>
    <w:basedOn w:val="Normal"/>
    <w:link w:val="BalloonTextChar"/>
    <w:uiPriority w:val="99"/>
    <w:semiHidden/>
    <w:unhideWhenUsed/>
    <w:rsid w:val="005479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47934"/>
    <w:rPr>
      <w:rFonts w:ascii="Tahoma" w:hAnsi="Tahoma" w:cs="Tahoma"/>
      <w:sz w:val="16"/>
      <w:szCs w:val="16"/>
      <w:lang w:val="en-US"/>
    </w:rPr>
  </w:style>
  <w:style w:type="paragraph" w:styleId="BodyText3">
    <w:name w:val="Body Text 3"/>
    <w:basedOn w:val="Normal"/>
    <w:link w:val="BodyText3Char"/>
    <w:uiPriority w:val="99"/>
    <w:semiHidden/>
    <w:unhideWhenUsed/>
    <w:rsid w:val="00547934"/>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547934"/>
    <w:rPr>
      <w:sz w:val="16"/>
      <w:szCs w:val="16"/>
      <w:lang w:val="en-US"/>
    </w:rPr>
  </w:style>
  <w:style w:type="character" w:styleId="Strong">
    <w:name w:val="Strong"/>
    <w:basedOn w:val="DefaultParagraphFont"/>
    <w:uiPriority w:val="22"/>
    <w:qFormat/>
    <w:rsid w:val="00547934"/>
    <w:rPr>
      <w:b/>
      <w:bCs/>
    </w:rPr>
  </w:style>
  <w:style w:type="paragraph" w:customStyle="1" w:styleId="tab">
    <w:name w:val="tab"/>
    <w:basedOn w:val="Normal"/>
    <w:rsid w:val="00547934"/>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r="http://schemas.openxmlformats.org/officeDocument/2006/relationships" xmlns:w="http://schemas.openxmlformats.org/wordprocessingml/2006/main">
  <w:divs>
    <w:div w:id="51747264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1556694383">
      <w:bodyDiv w:val="1"/>
      <w:marLeft w:val="0"/>
      <w:marRight w:val="0"/>
      <w:marTop w:val="0"/>
      <w:marBottom w:val="0"/>
      <w:divBdr>
        <w:top w:val="none" w:sz="0" w:space="0" w:color="auto"/>
        <w:left w:val="none" w:sz="0" w:space="0" w:color="auto"/>
        <w:bottom w:val="none" w:sz="0" w:space="0" w:color="auto"/>
        <w:right w:val="none" w:sz="0" w:space="0" w:color="auto"/>
      </w:divBdr>
    </w:div>
    <w:div w:id="20227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B166-EB8F-4CD9-BC24-75A2F90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26</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Anamarija</cp:lastModifiedBy>
  <cp:revision>112</cp:revision>
  <dcterms:created xsi:type="dcterms:W3CDTF">2020-01-14T11:18:00Z</dcterms:created>
  <dcterms:modified xsi:type="dcterms:W3CDTF">2020-04-02T10:31:00Z</dcterms:modified>
</cp:coreProperties>
</file>