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FA" w:rsidRPr="00D460FA" w:rsidRDefault="00D460FA" w:rsidP="00D460FA">
      <w:pPr>
        <w:jc w:val="center"/>
        <w:rPr>
          <w:rFonts w:ascii="Arial" w:hAnsi="Arial" w:cs="Arial"/>
          <w:b/>
          <w:sz w:val="24"/>
          <w:szCs w:val="24"/>
        </w:rPr>
      </w:pPr>
      <w:r w:rsidRPr="00D460FA">
        <w:rPr>
          <w:rFonts w:ascii="Arial" w:hAnsi="Arial" w:cs="Arial"/>
          <w:b/>
          <w:sz w:val="24"/>
          <w:szCs w:val="24"/>
        </w:rPr>
        <w:t>OBAVIJEST</w:t>
      </w:r>
    </w:p>
    <w:p w:rsidR="00D460FA" w:rsidRDefault="00D460FA" w:rsidP="00D460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D460FA">
        <w:rPr>
          <w:rFonts w:ascii="Arial" w:hAnsi="Arial" w:cs="Arial"/>
          <w:b/>
          <w:sz w:val="24"/>
          <w:szCs w:val="24"/>
        </w:rPr>
        <w:t xml:space="preserve">PISI U I. GODINU </w:t>
      </w:r>
      <w:r w:rsidR="0048423C">
        <w:rPr>
          <w:rFonts w:ascii="Arial" w:hAnsi="Arial" w:cs="Arial"/>
          <w:b/>
          <w:sz w:val="24"/>
          <w:szCs w:val="24"/>
        </w:rPr>
        <w:t xml:space="preserve">IZVANREDNOG </w:t>
      </w:r>
      <w:r w:rsidRPr="00D460FA">
        <w:rPr>
          <w:rFonts w:ascii="Arial" w:hAnsi="Arial" w:cs="Arial"/>
          <w:b/>
          <w:sz w:val="24"/>
          <w:szCs w:val="24"/>
        </w:rPr>
        <w:t>STUDIJA</w:t>
      </w:r>
      <w:r w:rsidR="0048423C">
        <w:rPr>
          <w:rFonts w:ascii="Arial" w:hAnsi="Arial" w:cs="Arial"/>
          <w:b/>
          <w:sz w:val="24"/>
          <w:szCs w:val="24"/>
        </w:rPr>
        <w:t xml:space="preserve"> (ZA STARIJE OD 25 GODINA)</w:t>
      </w:r>
      <w:bookmarkStart w:id="0" w:name="_GoBack"/>
      <w:bookmarkEnd w:id="0"/>
    </w:p>
    <w:p w:rsidR="00D460FA" w:rsidRPr="000D7887" w:rsidRDefault="00D460FA" w:rsidP="00D460FA">
      <w:pPr>
        <w:rPr>
          <w:rFonts w:ascii="Arial" w:hAnsi="Arial" w:cs="Arial"/>
          <w:b/>
          <w:sz w:val="30"/>
          <w:szCs w:val="30"/>
        </w:rPr>
      </w:pPr>
    </w:p>
    <w:p w:rsidR="00D460FA" w:rsidRDefault="00D460FA" w:rsidP="00D460FA">
      <w:pPr>
        <w:rPr>
          <w:rFonts w:ascii="Arial" w:hAnsi="Arial" w:cs="Arial"/>
          <w:b/>
          <w:sz w:val="24"/>
          <w:szCs w:val="24"/>
        </w:rPr>
      </w:pPr>
      <w:r w:rsidRPr="00D460FA">
        <w:rPr>
          <w:rFonts w:ascii="Arial" w:hAnsi="Arial" w:cs="Arial"/>
          <w:b/>
          <w:sz w:val="24"/>
          <w:szCs w:val="24"/>
        </w:rPr>
        <w:t xml:space="preserve">PREDDIPLOMSKI STRUČNI STUDIJ GRAĐEVINARSTVO </w:t>
      </w:r>
    </w:p>
    <w:p w:rsidR="00D460FA" w:rsidRPr="0067323B" w:rsidRDefault="00D460FA" w:rsidP="0048423C">
      <w:pPr>
        <w:rPr>
          <w:rFonts w:cs="Times New Roman"/>
        </w:rPr>
      </w:pPr>
    </w:p>
    <w:p w:rsidR="00D460FA" w:rsidRPr="0067323B" w:rsidRDefault="00D460FA" w:rsidP="00D460FA">
      <w:pPr>
        <w:ind w:left="715"/>
        <w:rPr>
          <w:rFonts w:cs="Times New Roman"/>
        </w:rPr>
      </w:pPr>
    </w:p>
    <w:p w:rsidR="00D460FA" w:rsidRPr="0067323B" w:rsidRDefault="00D460FA" w:rsidP="00D460FA">
      <w:pPr>
        <w:pStyle w:val="Heading5"/>
        <w:rPr>
          <w:rFonts w:ascii="Times New Roman" w:hAnsi="Times New Roman" w:cs="Times New Roman"/>
          <w:b/>
          <w:color w:val="auto"/>
        </w:rPr>
      </w:pPr>
      <w:r w:rsidRPr="0067323B">
        <w:rPr>
          <w:rFonts w:ascii="Times New Roman" w:hAnsi="Times New Roman" w:cs="Times New Roman"/>
          <w:b/>
          <w:color w:val="auto"/>
        </w:rPr>
        <w:t xml:space="preserve">1.1. Prijave za razredbeni postupak </w:t>
      </w:r>
    </w:p>
    <w:p w:rsidR="00D460FA" w:rsidRPr="0067323B" w:rsidRDefault="00D460FA" w:rsidP="00D460FA">
      <w:pPr>
        <w:ind w:left="715"/>
        <w:jc w:val="both"/>
        <w:rPr>
          <w:rFonts w:cs="Times New Roman"/>
          <w:b/>
        </w:rPr>
      </w:pPr>
      <w:r w:rsidRPr="0067323B">
        <w:rPr>
          <w:rFonts w:cs="Times New Roman"/>
          <w:b/>
        </w:rPr>
        <w:t xml:space="preserve"> </w:t>
      </w:r>
    </w:p>
    <w:p w:rsidR="00D460FA" w:rsidRPr="004D7431" w:rsidRDefault="00D460FA" w:rsidP="00D460FA">
      <w:pPr>
        <w:ind w:right="-34"/>
        <w:jc w:val="both"/>
        <w:rPr>
          <w:rFonts w:cs="Times New Roman"/>
          <w:b/>
        </w:rPr>
      </w:pPr>
      <w:r w:rsidRPr="00D460FA">
        <w:rPr>
          <w:rFonts w:cs="Times New Roman"/>
          <w:color w:val="000000" w:themeColor="text1"/>
        </w:rPr>
        <w:t xml:space="preserve">Preddiplomski stručni studij Građevinarstva (izvanredni studij) – </w:t>
      </w:r>
      <w:r w:rsidR="0048423C">
        <w:rPr>
          <w:rFonts w:cs="Times New Roman"/>
          <w:color w:val="000000" w:themeColor="text1"/>
        </w:rPr>
        <w:t xml:space="preserve">kvota za upis: </w:t>
      </w:r>
      <w:r w:rsidRPr="00D460FA">
        <w:rPr>
          <w:rFonts w:cs="Times New Roman"/>
          <w:b/>
          <w:color w:val="000000" w:themeColor="text1"/>
        </w:rPr>
        <w:t>20 studenata</w:t>
      </w:r>
    </w:p>
    <w:p w:rsidR="00D460FA" w:rsidRPr="0067323B" w:rsidRDefault="00D460FA" w:rsidP="00D460FA">
      <w:pPr>
        <w:ind w:left="710" w:right="-34"/>
        <w:jc w:val="both"/>
        <w:rPr>
          <w:rFonts w:cs="Times New Roman"/>
        </w:rPr>
      </w:pPr>
    </w:p>
    <w:p w:rsidR="00D460FA" w:rsidRDefault="00D460FA" w:rsidP="00D460FA">
      <w:pPr>
        <w:ind w:right="-34"/>
        <w:jc w:val="both"/>
        <w:rPr>
          <w:rFonts w:cs="Times New Roman"/>
        </w:rPr>
      </w:pPr>
      <w:r w:rsidRPr="0067323B">
        <w:rPr>
          <w:rFonts w:cs="Times New Roman"/>
        </w:rPr>
        <w:t>Na studij se mogu prijaviti osobe starije od 25 godina koje imaju završenu četverogodišnju srednju školu, a nisu polagale državnu maturu.</w:t>
      </w:r>
    </w:p>
    <w:p w:rsidR="00D460FA" w:rsidRPr="0067323B" w:rsidRDefault="00D460FA" w:rsidP="00D460FA">
      <w:pPr>
        <w:ind w:left="715" w:right="-34"/>
        <w:jc w:val="both"/>
        <w:rPr>
          <w:rFonts w:cs="Times New Roman"/>
        </w:rPr>
      </w:pPr>
    </w:p>
    <w:p w:rsidR="00D460FA" w:rsidRPr="0067323B" w:rsidRDefault="00D460FA" w:rsidP="00D460FA">
      <w:pPr>
        <w:ind w:right="-34"/>
        <w:jc w:val="both"/>
        <w:rPr>
          <w:rFonts w:cs="Times New Roman"/>
        </w:rPr>
      </w:pPr>
      <w:r w:rsidRPr="0067323B">
        <w:rPr>
          <w:rFonts w:cs="Times New Roman"/>
        </w:rPr>
        <w:t xml:space="preserve">Prijave za razredbeni postupak se </w:t>
      </w:r>
      <w:r w:rsidR="0048423C">
        <w:rPr>
          <w:rFonts w:cs="Times New Roman"/>
        </w:rPr>
        <w:t xml:space="preserve">dostavljaju u Ured za studente </w:t>
      </w:r>
      <w:r>
        <w:rPr>
          <w:rFonts w:cs="Times New Roman"/>
          <w:b/>
        </w:rPr>
        <w:t xml:space="preserve">od </w:t>
      </w:r>
      <w:r w:rsidRPr="00D460FA">
        <w:rPr>
          <w:rFonts w:cs="Times New Roman"/>
          <w:b/>
          <w:color w:val="000000" w:themeColor="text1"/>
        </w:rPr>
        <w:t xml:space="preserve">02. do 04.  rujna  2020. </w:t>
      </w:r>
      <w:r w:rsidRPr="00D460FA">
        <w:rPr>
          <w:rFonts w:cs="Times New Roman"/>
          <w:color w:val="000000" w:themeColor="text1"/>
        </w:rPr>
        <w:t xml:space="preserve"> </w:t>
      </w:r>
    </w:p>
    <w:p w:rsidR="00D460FA" w:rsidRPr="0067323B" w:rsidRDefault="00D460FA" w:rsidP="00D460FA">
      <w:pPr>
        <w:ind w:left="715" w:right="-34"/>
        <w:jc w:val="both"/>
        <w:rPr>
          <w:rFonts w:cs="Times New Roman"/>
        </w:rPr>
      </w:pPr>
      <w:r w:rsidRPr="0067323B">
        <w:rPr>
          <w:rFonts w:cs="Times New Roman"/>
          <w:i/>
        </w:rPr>
        <w:t xml:space="preserve"> </w:t>
      </w:r>
    </w:p>
    <w:p w:rsidR="00D460FA" w:rsidRPr="0067323B" w:rsidRDefault="00D460FA" w:rsidP="00D460FA">
      <w:pPr>
        <w:ind w:right="-34"/>
        <w:jc w:val="both"/>
        <w:rPr>
          <w:rFonts w:cs="Times New Roman"/>
        </w:rPr>
      </w:pPr>
      <w:r w:rsidRPr="0067323B">
        <w:rPr>
          <w:rFonts w:cs="Times New Roman"/>
        </w:rPr>
        <w:t xml:space="preserve">Prijava za razredbeni postupak podnosi se na </w:t>
      </w:r>
      <w:r w:rsidRPr="0067323B">
        <w:rPr>
          <w:rFonts w:cs="Times New Roman"/>
          <w:b/>
        </w:rPr>
        <w:t>posebnoj tiskanici</w:t>
      </w:r>
      <w:r w:rsidRPr="0067323B">
        <w:rPr>
          <w:rFonts w:cs="Times New Roman"/>
        </w:rPr>
        <w:t xml:space="preserve"> koja se podiže u Uredu za studente ili na mrežnoj stranici Fakulteta </w:t>
      </w:r>
      <w:hyperlink r:id="rId7" w:history="1">
        <w:r w:rsidRPr="0067323B">
          <w:rPr>
            <w:rStyle w:val="Hyperlink"/>
            <w:rFonts w:eastAsia="Calibri" w:cs="Times New Roman"/>
            <w:color w:val="auto"/>
          </w:rPr>
          <w:t>www.gfos.unios.hr</w:t>
        </w:r>
      </w:hyperlink>
      <w:r>
        <w:rPr>
          <w:rStyle w:val="Hyperlink"/>
          <w:rFonts w:eastAsia="Calibri" w:cs="Times New Roman"/>
          <w:color w:val="auto"/>
        </w:rPr>
        <w:t xml:space="preserve"> ( UPISI -_Obrasci )</w:t>
      </w:r>
    </w:p>
    <w:p w:rsidR="00D460FA" w:rsidRPr="0067323B" w:rsidRDefault="00D460FA" w:rsidP="00D460FA">
      <w:pPr>
        <w:ind w:right="-34"/>
        <w:jc w:val="both"/>
        <w:rPr>
          <w:rFonts w:cs="Times New Roman"/>
        </w:rPr>
      </w:pPr>
      <w:r w:rsidRPr="0067323B">
        <w:rPr>
          <w:rFonts w:cs="Times New Roman"/>
        </w:rPr>
        <w:t>Radno vrijeme Ureda od 10.00 - 14.00 sati.</w:t>
      </w:r>
    </w:p>
    <w:p w:rsidR="00D460FA" w:rsidRPr="0067323B" w:rsidRDefault="00D460FA" w:rsidP="00D460FA">
      <w:pPr>
        <w:ind w:right="-34"/>
        <w:jc w:val="both"/>
        <w:rPr>
          <w:rFonts w:cs="Times New Roman"/>
        </w:rPr>
      </w:pPr>
    </w:p>
    <w:p w:rsidR="00D460FA" w:rsidRPr="0067323B" w:rsidRDefault="00D460FA" w:rsidP="00D460FA">
      <w:pPr>
        <w:ind w:right="-34"/>
        <w:jc w:val="both"/>
        <w:rPr>
          <w:rFonts w:cs="Times New Roman"/>
        </w:rPr>
      </w:pPr>
      <w:r w:rsidRPr="0067323B">
        <w:rPr>
          <w:rFonts w:cs="Times New Roman"/>
        </w:rPr>
        <w:t>Uz prijavne obrasce kandidati moraju priložiti dokumente navedene na obrascu.</w:t>
      </w:r>
    </w:p>
    <w:p w:rsidR="00D460FA" w:rsidRPr="0067323B" w:rsidRDefault="00D460FA" w:rsidP="00D460FA">
      <w:pPr>
        <w:ind w:right="-34"/>
        <w:jc w:val="both"/>
        <w:rPr>
          <w:rFonts w:cs="Times New Roman"/>
        </w:rPr>
      </w:pPr>
    </w:p>
    <w:p w:rsidR="00D460FA" w:rsidRPr="0067323B" w:rsidRDefault="00D460FA" w:rsidP="00D460FA">
      <w:pPr>
        <w:ind w:right="168"/>
        <w:rPr>
          <w:rFonts w:cs="Times New Roman"/>
        </w:rPr>
      </w:pPr>
    </w:p>
    <w:p w:rsidR="00D460FA" w:rsidRPr="0067323B" w:rsidRDefault="00D460FA" w:rsidP="00D460FA">
      <w:pPr>
        <w:spacing w:after="160"/>
        <w:rPr>
          <w:rFonts w:cs="Times New Roman"/>
          <w:b/>
        </w:rPr>
      </w:pPr>
      <w:r w:rsidRPr="0067323B">
        <w:rPr>
          <w:rFonts w:cs="Times New Roman"/>
          <w:b/>
        </w:rPr>
        <w:t>1.2. Razredbeni postupak</w:t>
      </w:r>
      <w:r>
        <w:rPr>
          <w:rFonts w:cs="Times New Roman"/>
          <w:b/>
        </w:rPr>
        <w:t xml:space="preserve">    </w:t>
      </w:r>
    </w:p>
    <w:p w:rsidR="00D460FA" w:rsidRPr="0067323B" w:rsidRDefault="00D460FA" w:rsidP="00D460FA">
      <w:pPr>
        <w:rPr>
          <w:rFonts w:cs="Times New Roman"/>
        </w:rPr>
      </w:pPr>
      <w:r w:rsidRPr="0067323B">
        <w:rPr>
          <w:rFonts w:cs="Times New Roman"/>
        </w:rPr>
        <w:t xml:space="preserve"> </w:t>
      </w:r>
    </w:p>
    <w:p w:rsidR="00D460FA" w:rsidRPr="0067323B" w:rsidRDefault="00D460FA" w:rsidP="00D460FA">
      <w:pPr>
        <w:spacing w:after="13"/>
        <w:ind w:left="360" w:right="-1" w:hanging="360"/>
        <w:jc w:val="both"/>
        <w:rPr>
          <w:rFonts w:cs="Times New Roman"/>
          <w:b/>
        </w:rPr>
      </w:pPr>
      <w:r w:rsidRPr="00131988">
        <w:rPr>
          <w:rFonts w:cs="Times New Roman"/>
          <w:b/>
        </w:rPr>
        <w:t>Izbor kandidata obavlja se putem razredbenog postupka, koji obuhvaća sve kandidate i sastoji se od:</w:t>
      </w:r>
      <w:r w:rsidRPr="0067323B">
        <w:rPr>
          <w:rFonts w:cs="Times New Roman"/>
          <w:b/>
        </w:rPr>
        <w:t xml:space="preserve"> </w:t>
      </w:r>
    </w:p>
    <w:p w:rsidR="00D460FA" w:rsidRPr="0067323B" w:rsidRDefault="00D460FA" w:rsidP="00D460FA">
      <w:pPr>
        <w:ind w:left="1060" w:right="-34"/>
        <w:jc w:val="both"/>
        <w:rPr>
          <w:rFonts w:cs="Times New Roman"/>
        </w:rPr>
      </w:pPr>
    </w:p>
    <w:p w:rsidR="00D460FA" w:rsidRPr="00131988" w:rsidRDefault="00D460FA" w:rsidP="00D460FA">
      <w:pPr>
        <w:spacing w:after="13"/>
        <w:ind w:left="283" w:right="-1"/>
        <w:jc w:val="both"/>
        <w:rPr>
          <w:rFonts w:cs="Times New Roman"/>
          <w:b/>
        </w:rPr>
      </w:pPr>
      <w:r w:rsidRPr="00131988">
        <w:rPr>
          <w:rFonts w:cs="Times New Roman"/>
          <w:b/>
        </w:rPr>
        <w:t xml:space="preserve">Vrednovanja uspjeha u srednjoj školi   </w:t>
      </w:r>
    </w:p>
    <w:p w:rsidR="00D460FA" w:rsidRPr="0067323B" w:rsidRDefault="00D460FA" w:rsidP="00D460FA">
      <w:pPr>
        <w:numPr>
          <w:ilvl w:val="0"/>
          <w:numId w:val="2"/>
        </w:numPr>
        <w:spacing w:after="13"/>
        <w:ind w:left="283" w:right="-34"/>
        <w:jc w:val="both"/>
        <w:rPr>
          <w:rFonts w:cs="Times New Roman"/>
        </w:rPr>
      </w:pPr>
      <w:r w:rsidRPr="0067323B">
        <w:rPr>
          <w:rFonts w:cs="Times New Roman"/>
        </w:rPr>
        <w:t xml:space="preserve">opći uspjeh u sva četiri razreda te završni ispit (matura) </w:t>
      </w:r>
    </w:p>
    <w:p w:rsidR="00D460FA" w:rsidRPr="0067323B" w:rsidRDefault="00D460FA" w:rsidP="00D460FA">
      <w:pPr>
        <w:numPr>
          <w:ilvl w:val="0"/>
          <w:numId w:val="2"/>
        </w:numPr>
        <w:spacing w:after="13"/>
        <w:ind w:left="283" w:right="-34"/>
        <w:jc w:val="both"/>
        <w:rPr>
          <w:rFonts w:cs="Times New Roman"/>
        </w:rPr>
      </w:pPr>
      <w:r w:rsidRPr="0067323B">
        <w:rPr>
          <w:rFonts w:cs="Times New Roman"/>
        </w:rPr>
        <w:t xml:space="preserve">vrednovanja uspjeha  iz predmeta: Matematika i Fizika </w:t>
      </w:r>
    </w:p>
    <w:p w:rsidR="00D460FA" w:rsidRPr="0067323B" w:rsidRDefault="00D460FA" w:rsidP="00D460FA">
      <w:pPr>
        <w:ind w:left="76" w:right="-34"/>
        <w:rPr>
          <w:rFonts w:cs="Times New Roman"/>
        </w:rPr>
      </w:pPr>
      <w:r w:rsidRPr="0067323B">
        <w:rPr>
          <w:rFonts w:cs="Times New Roman"/>
        </w:rPr>
        <w:t xml:space="preserve"> </w:t>
      </w:r>
    </w:p>
    <w:p w:rsidR="00D460FA" w:rsidRPr="00131988" w:rsidRDefault="00D460FA" w:rsidP="00D460FA">
      <w:pPr>
        <w:ind w:right="-1"/>
        <w:jc w:val="both"/>
        <w:rPr>
          <w:rFonts w:cs="Times New Roman"/>
          <w:highlight w:val="yellow"/>
        </w:rPr>
      </w:pPr>
    </w:p>
    <w:p w:rsidR="00D460FA" w:rsidRPr="0067323B" w:rsidRDefault="00D460FA" w:rsidP="00D460FA">
      <w:pPr>
        <w:ind w:right="-1"/>
        <w:jc w:val="both"/>
        <w:rPr>
          <w:rFonts w:cs="Times New Roman"/>
          <w:bCs/>
          <w:u w:val="single" w:color="0000FF"/>
        </w:rPr>
      </w:pPr>
      <w:r w:rsidRPr="00FD5149">
        <w:rPr>
          <w:rFonts w:cs="Times New Roman"/>
          <w:b/>
        </w:rPr>
        <w:t xml:space="preserve">Rezultati razredbenog </w:t>
      </w:r>
      <w:r>
        <w:rPr>
          <w:rFonts w:cs="Times New Roman"/>
          <w:b/>
        </w:rPr>
        <w:t>postupka</w:t>
      </w:r>
      <w:r w:rsidRPr="00FD5149">
        <w:rPr>
          <w:rFonts w:cs="Times New Roman"/>
          <w:b/>
        </w:rPr>
        <w:t xml:space="preserve"> bit će objavljeni </w:t>
      </w:r>
      <w:r w:rsidRPr="00D460FA">
        <w:rPr>
          <w:rFonts w:cs="Times New Roman"/>
          <w:b/>
          <w:color w:val="000000" w:themeColor="text1"/>
        </w:rPr>
        <w:t>17. rujna 2020.</w:t>
      </w:r>
      <w:r w:rsidRPr="00FD5149">
        <w:rPr>
          <w:rFonts w:cs="Times New Roman"/>
          <w:b/>
          <w:color w:val="FF0000"/>
        </w:rPr>
        <w:t xml:space="preserve"> </w:t>
      </w:r>
      <w:r w:rsidRPr="00FD5149">
        <w:rPr>
          <w:rFonts w:cs="Times New Roman"/>
          <w:b/>
        </w:rPr>
        <w:t xml:space="preserve">godine na mrežnoj  stranici Fakulteta </w:t>
      </w:r>
      <w:r w:rsidRPr="00FD5149">
        <w:rPr>
          <w:rFonts w:cs="Times New Roman"/>
          <w:bCs/>
          <w:color w:val="5B9BD5" w:themeColor="accent1"/>
          <w:u w:val="single" w:color="0000FF"/>
        </w:rPr>
        <w:t>www.gfos.unios.hr</w:t>
      </w:r>
      <w:r w:rsidRPr="00FD5149">
        <w:rPr>
          <w:rFonts w:cs="Times New Roman"/>
          <w:b/>
          <w:color w:val="5B9BD5" w:themeColor="accent1"/>
        </w:rPr>
        <w:t xml:space="preserve"> </w:t>
      </w:r>
      <w:r w:rsidRPr="00FD5149">
        <w:rPr>
          <w:rFonts w:cs="Times New Roman"/>
          <w:b/>
        </w:rPr>
        <w:t>i oglasnoj ploči.</w:t>
      </w:r>
      <w:r w:rsidRPr="0067323B">
        <w:rPr>
          <w:rFonts w:cs="Times New Roman"/>
          <w:b/>
        </w:rPr>
        <w:t xml:space="preserve"> </w:t>
      </w:r>
    </w:p>
    <w:p w:rsidR="00D460FA" w:rsidRPr="0067323B" w:rsidRDefault="00D460FA" w:rsidP="00D460FA">
      <w:pPr>
        <w:ind w:right="-1"/>
        <w:jc w:val="both"/>
        <w:rPr>
          <w:rFonts w:cs="Times New Roman"/>
          <w:b/>
        </w:rPr>
      </w:pPr>
    </w:p>
    <w:p w:rsidR="00D460FA" w:rsidRPr="0067323B" w:rsidRDefault="00D460FA" w:rsidP="00D460FA">
      <w:pPr>
        <w:ind w:right="-1"/>
        <w:rPr>
          <w:rFonts w:cs="Times New Roman"/>
          <w:b/>
        </w:rPr>
      </w:pPr>
      <w:r>
        <w:rPr>
          <w:rFonts w:cs="Times New Roman"/>
          <w:b/>
        </w:rPr>
        <w:t>2</w:t>
      </w:r>
      <w:r w:rsidRPr="0067323B">
        <w:rPr>
          <w:rFonts w:cs="Times New Roman"/>
          <w:b/>
        </w:rPr>
        <w:t>.     Upisi</w:t>
      </w:r>
    </w:p>
    <w:p w:rsidR="00D460FA" w:rsidRPr="0067323B" w:rsidRDefault="00D460FA" w:rsidP="00D460FA">
      <w:pPr>
        <w:ind w:right="-1"/>
        <w:rPr>
          <w:rFonts w:cs="Times New Roman"/>
        </w:rPr>
      </w:pPr>
    </w:p>
    <w:p w:rsidR="00D460FA" w:rsidRPr="0067323B" w:rsidRDefault="00D460FA" w:rsidP="00D460FA">
      <w:pPr>
        <w:spacing w:after="12"/>
        <w:ind w:right="-34"/>
        <w:rPr>
          <w:rFonts w:cs="Times New Roman"/>
        </w:rPr>
      </w:pPr>
      <w:r w:rsidRPr="0067323B">
        <w:rPr>
          <w:rFonts w:cs="Times New Roman"/>
        </w:rPr>
        <w:t>Upisi će se provoditi</w:t>
      </w:r>
      <w:r>
        <w:rPr>
          <w:rFonts w:cs="Times New Roman"/>
          <w:b/>
        </w:rPr>
        <w:t xml:space="preserve"> </w:t>
      </w:r>
      <w:r w:rsidRPr="00D460FA">
        <w:rPr>
          <w:rFonts w:cs="Times New Roman"/>
          <w:b/>
          <w:color w:val="000000" w:themeColor="text1"/>
        </w:rPr>
        <w:t xml:space="preserve">21. rujna 2020.  </w:t>
      </w:r>
    </w:p>
    <w:p w:rsidR="00D460FA" w:rsidRPr="0067323B" w:rsidRDefault="00D460FA" w:rsidP="00D460FA">
      <w:pPr>
        <w:ind w:right="-1"/>
        <w:rPr>
          <w:rFonts w:cs="Times New Roman"/>
          <w:b/>
        </w:rPr>
      </w:pPr>
      <w:r w:rsidRPr="0067323B">
        <w:rPr>
          <w:rFonts w:cs="Times New Roman"/>
          <w:b/>
        </w:rPr>
        <w:t xml:space="preserve"> </w:t>
      </w:r>
    </w:p>
    <w:p w:rsidR="00D460FA" w:rsidRPr="0067323B" w:rsidRDefault="00D460FA" w:rsidP="00D460FA">
      <w:pPr>
        <w:ind w:right="-1"/>
        <w:rPr>
          <w:rFonts w:cs="Times New Roman"/>
          <w:b/>
        </w:rPr>
      </w:pPr>
    </w:p>
    <w:p w:rsidR="00D460FA" w:rsidRPr="0067323B" w:rsidRDefault="00D460FA" w:rsidP="00D460FA">
      <w:pPr>
        <w:ind w:right="-1"/>
        <w:rPr>
          <w:rFonts w:cs="Times New Roman"/>
        </w:rPr>
      </w:pPr>
      <w:r>
        <w:rPr>
          <w:rFonts w:cs="Times New Roman"/>
          <w:b/>
        </w:rPr>
        <w:t>3</w:t>
      </w:r>
      <w:r w:rsidRPr="0067323B">
        <w:rPr>
          <w:rFonts w:cs="Times New Roman"/>
          <w:b/>
        </w:rPr>
        <w:t>.      Obavijesti</w:t>
      </w:r>
    </w:p>
    <w:p w:rsidR="00D460FA" w:rsidRPr="0067323B" w:rsidRDefault="00D460FA" w:rsidP="00D460FA">
      <w:pPr>
        <w:pStyle w:val="Heading4"/>
        <w:ind w:left="710" w:right="-1"/>
        <w:rPr>
          <w:rFonts w:ascii="Times New Roman" w:hAnsi="Times New Roman" w:cs="Times New Roman"/>
          <w:color w:val="auto"/>
        </w:rPr>
      </w:pPr>
      <w:r w:rsidRPr="0067323B">
        <w:rPr>
          <w:rFonts w:ascii="Times New Roman" w:hAnsi="Times New Roman" w:cs="Times New Roman"/>
          <w:color w:val="auto"/>
        </w:rPr>
        <w:t xml:space="preserve"> </w:t>
      </w:r>
    </w:p>
    <w:p w:rsidR="00D460FA" w:rsidRPr="0067323B" w:rsidRDefault="00D460FA" w:rsidP="00D460FA">
      <w:pPr>
        <w:ind w:right="-1"/>
        <w:jc w:val="both"/>
        <w:rPr>
          <w:rStyle w:val="Hyperlink"/>
          <w:rFonts w:eastAsia="Calibri" w:cs="Times New Roman"/>
          <w:color w:val="auto"/>
        </w:rPr>
      </w:pPr>
      <w:r w:rsidRPr="0067323B">
        <w:rPr>
          <w:rFonts w:cs="Times New Roman"/>
        </w:rPr>
        <w:t xml:space="preserve">Obavijesti o upisima u I. godinu studija mogu se dobiti u Uredu za studente Građevinskog i arhitektonskog  fakulteta Osijek, Vladimira Preloga 3, osobno, telefonom na brojeve: 031/274-365 i  031/540-090 i na e-mail: </w:t>
      </w:r>
      <w:hyperlink r:id="rId8" w:history="1">
        <w:r w:rsidRPr="0067323B">
          <w:rPr>
            <w:rStyle w:val="Hyperlink"/>
            <w:rFonts w:eastAsia="Calibri" w:cs="Times New Roman"/>
            <w:color w:val="auto"/>
          </w:rPr>
          <w:t>amagdika@gfos.hr</w:t>
        </w:r>
      </w:hyperlink>
    </w:p>
    <w:p w:rsidR="00D460FA" w:rsidRDefault="00D460FA" w:rsidP="00D460FA">
      <w:pPr>
        <w:rPr>
          <w:rFonts w:cs="Times New Roman"/>
        </w:rPr>
      </w:pPr>
      <w:r w:rsidRPr="0067323B">
        <w:rPr>
          <w:rFonts w:cs="Times New Roman"/>
        </w:rPr>
        <w:t xml:space="preserve"> </w:t>
      </w:r>
    </w:p>
    <w:p w:rsidR="0048423C" w:rsidRPr="00D460FA" w:rsidRDefault="0048423C" w:rsidP="0048423C">
      <w:pPr>
        <w:rPr>
          <w:rFonts w:ascii="Arial" w:hAnsi="Arial" w:cs="Arial"/>
          <w:sz w:val="24"/>
          <w:szCs w:val="24"/>
        </w:rPr>
      </w:pPr>
      <w:r w:rsidRPr="00D460FA">
        <w:rPr>
          <w:rFonts w:ascii="Arial" w:hAnsi="Arial" w:cs="Arial"/>
          <w:sz w:val="24"/>
          <w:szCs w:val="24"/>
        </w:rPr>
        <w:t>Detaljnije upute:</w:t>
      </w:r>
    </w:p>
    <w:p w:rsidR="0048423C" w:rsidRPr="000D7887" w:rsidRDefault="0048423C" w:rsidP="0048423C">
      <w:pPr>
        <w:rPr>
          <w:rFonts w:ascii="Arial" w:hAnsi="Arial" w:cs="Arial"/>
          <w:sz w:val="30"/>
          <w:szCs w:val="30"/>
        </w:rPr>
      </w:pPr>
      <w:r w:rsidRPr="00D460F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460FA">
          <w:rPr>
            <w:rStyle w:val="Hyperlink"/>
            <w:rFonts w:ascii="Arial" w:hAnsi="Arial" w:cs="Arial"/>
            <w:sz w:val="24"/>
            <w:szCs w:val="24"/>
          </w:rPr>
          <w:t>http://www.unios.hr/wp-content/uploads/2020/06/Natje%C4%8Daj-za-upis-studenta-2020.-g-2.pdf</w:t>
        </w:r>
      </w:hyperlink>
    </w:p>
    <w:p w:rsidR="00D460FA" w:rsidRDefault="00D460FA"/>
    <w:sectPr w:rsidR="00D460FA" w:rsidSect="0048423C">
      <w:pgSz w:w="11906" w:h="16838"/>
      <w:pgMar w:top="720" w:right="720" w:bottom="720" w:left="720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CA" w:rsidRDefault="009855CA" w:rsidP="0048423C">
      <w:r>
        <w:separator/>
      </w:r>
    </w:p>
  </w:endnote>
  <w:endnote w:type="continuationSeparator" w:id="0">
    <w:p w:rsidR="009855CA" w:rsidRDefault="009855CA" w:rsidP="0048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CA" w:rsidRDefault="009855CA" w:rsidP="0048423C">
      <w:r>
        <w:separator/>
      </w:r>
    </w:p>
  </w:footnote>
  <w:footnote w:type="continuationSeparator" w:id="0">
    <w:p w:rsidR="009855CA" w:rsidRDefault="009855CA" w:rsidP="0048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436"/>
    <w:multiLevelType w:val="hybridMultilevel"/>
    <w:tmpl w:val="477E2E94"/>
    <w:lvl w:ilvl="0" w:tplc="97AC1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45B5"/>
    <w:multiLevelType w:val="hybridMultilevel"/>
    <w:tmpl w:val="D8A619A6"/>
    <w:lvl w:ilvl="0" w:tplc="7D7225EE">
      <w:start w:val="1"/>
      <w:numFmt w:val="bullet"/>
      <w:lvlText w:val="-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129F5E">
      <w:start w:val="1"/>
      <w:numFmt w:val="bullet"/>
      <w:lvlText w:val="o"/>
      <w:lvlJc w:val="left"/>
      <w:pPr>
        <w:ind w:left="5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A8CBF8">
      <w:start w:val="1"/>
      <w:numFmt w:val="bullet"/>
      <w:lvlText w:val="▪"/>
      <w:lvlJc w:val="left"/>
      <w:pPr>
        <w:ind w:left="13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641BBE">
      <w:start w:val="1"/>
      <w:numFmt w:val="bullet"/>
      <w:lvlText w:val="•"/>
      <w:lvlJc w:val="left"/>
      <w:pPr>
        <w:ind w:left="20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C8E5F4">
      <w:start w:val="1"/>
      <w:numFmt w:val="bullet"/>
      <w:lvlText w:val="o"/>
      <w:lvlJc w:val="left"/>
      <w:pPr>
        <w:ind w:left="27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12815A">
      <w:start w:val="1"/>
      <w:numFmt w:val="bullet"/>
      <w:lvlText w:val="▪"/>
      <w:lvlJc w:val="left"/>
      <w:pPr>
        <w:ind w:left="34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466B590">
      <w:start w:val="1"/>
      <w:numFmt w:val="bullet"/>
      <w:lvlText w:val="•"/>
      <w:lvlJc w:val="left"/>
      <w:pPr>
        <w:ind w:left="41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3E7AF0">
      <w:start w:val="1"/>
      <w:numFmt w:val="bullet"/>
      <w:lvlText w:val="o"/>
      <w:lvlJc w:val="left"/>
      <w:pPr>
        <w:ind w:left="49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3073A8">
      <w:start w:val="1"/>
      <w:numFmt w:val="bullet"/>
      <w:lvlText w:val="▪"/>
      <w:lvlJc w:val="left"/>
      <w:pPr>
        <w:ind w:left="56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A"/>
    <w:rsid w:val="0048423C"/>
    <w:rsid w:val="0057717D"/>
    <w:rsid w:val="006C46B0"/>
    <w:rsid w:val="009855CA"/>
    <w:rsid w:val="00CF557E"/>
    <w:rsid w:val="00D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DF8CE"/>
  <w15:chartTrackingRefBased/>
  <w15:docId w15:val="{99161571-A6F8-4538-B855-46256E83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F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0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0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0F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0F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 w:bidi="ta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0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r-HR" w:bidi="ta-IN"/>
    </w:rPr>
  </w:style>
  <w:style w:type="paragraph" w:styleId="Header">
    <w:name w:val="header"/>
    <w:basedOn w:val="Normal"/>
    <w:link w:val="HeaderChar"/>
    <w:uiPriority w:val="99"/>
    <w:unhideWhenUsed/>
    <w:rsid w:val="004842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3C"/>
  </w:style>
  <w:style w:type="paragraph" w:styleId="Footer">
    <w:name w:val="footer"/>
    <w:basedOn w:val="Normal"/>
    <w:link w:val="FooterChar"/>
    <w:uiPriority w:val="99"/>
    <w:unhideWhenUsed/>
    <w:rsid w:val="004842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dika@gf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os.hr/wp-content/uploads/2020/06/Natje%C4%8Daj-za-upis-studenta-2020.-g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2020-07-02T09:58:00Z</dcterms:created>
  <dcterms:modified xsi:type="dcterms:W3CDTF">2020-07-02T10:20:00Z</dcterms:modified>
</cp:coreProperties>
</file>