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CDE" w:rsidRPr="00456FC2" w:rsidRDefault="000E0CDE" w:rsidP="000E0CD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b/>
          <w:bCs/>
          <w:sz w:val="20"/>
          <w:szCs w:val="20"/>
          <w:lang w:val="pl-PL" w:eastAsia="hr-HR"/>
        </w:rPr>
        <w:t>ZAPISNIK</w:t>
      </w: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0E0CDE" w:rsidRPr="00456FC2" w:rsidRDefault="000E0CDE" w:rsidP="000E0CD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0E0CDE" w:rsidRPr="00456FC2" w:rsidRDefault="000E0CDE" w:rsidP="000E0CD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0E0CDE" w:rsidRPr="00456FC2" w:rsidRDefault="000E0CDE" w:rsidP="000E0CD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</w:t>
      </w:r>
    </w:p>
    <w:p w:rsidR="000E0CDE" w:rsidRPr="00456FC2" w:rsidRDefault="000E0CDE" w:rsidP="000E0CD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b/>
          <w:bCs/>
          <w:color w:val="000000"/>
          <w:sz w:val="20"/>
          <w:szCs w:val="20"/>
          <w:lang w:eastAsia="hr-HR"/>
        </w:rPr>
        <w:t xml:space="preserve">s redovite sjednice Odbora za završne i diplomske ispite, održane </w:t>
      </w:r>
      <w:r w:rsidR="00A8025D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hr-HR"/>
        </w:rPr>
        <w:t>14. lipnja</w:t>
      </w:r>
      <w:r w:rsidRPr="00456FC2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hr-HR"/>
        </w:rPr>
        <w:t xml:space="preserve"> 2022. godine u Velikoj vijećnici Fakulteta, Vlad</w:t>
      </w:r>
      <w:r w:rsidR="00A8025D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hr-HR"/>
        </w:rPr>
        <w:t>imira Preloga 3, s početkom u 11</w:t>
      </w:r>
      <w:r w:rsidRPr="00456FC2">
        <w:rPr>
          <w:rFonts w:ascii="Arial" w:eastAsia="Times New Roman" w:hAnsi="Arial" w:cs="Arial"/>
          <w:b/>
          <w:bCs/>
          <w:color w:val="000000"/>
          <w:sz w:val="20"/>
          <w:szCs w:val="20"/>
          <w:vertAlign w:val="superscript"/>
          <w:lang w:val="pl-PL" w:eastAsia="hr-HR"/>
        </w:rPr>
        <w:t>00</w:t>
      </w:r>
      <w:r w:rsidRPr="00456FC2">
        <w:rPr>
          <w:rFonts w:ascii="Arial" w:eastAsia="Times New Roman" w:hAnsi="Arial" w:cs="Arial"/>
          <w:b/>
          <w:bCs/>
          <w:color w:val="000000"/>
          <w:sz w:val="20"/>
          <w:szCs w:val="20"/>
          <w:lang w:val="pl-PL" w:eastAsia="hr-HR"/>
        </w:rPr>
        <w:t xml:space="preserve"> sati.</w:t>
      </w:r>
      <w:r w:rsidRPr="00456FC2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 </w:t>
      </w:r>
    </w:p>
    <w:p w:rsidR="000E0CDE" w:rsidRPr="00456FC2" w:rsidRDefault="000E0CDE" w:rsidP="000E0CD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0E0CDE" w:rsidRPr="00456FC2" w:rsidRDefault="000E0CDE" w:rsidP="000E0CD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0E0CDE" w:rsidRPr="00456FC2" w:rsidRDefault="000E0CDE" w:rsidP="000E0CD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sz w:val="20"/>
          <w:szCs w:val="20"/>
          <w:lang w:val="pl-PL" w:eastAsia="hr-HR"/>
        </w:rPr>
        <w:t>Nazočni članovi Odbora:</w:t>
      </w: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0E0CDE" w:rsidRPr="00456FC2" w:rsidRDefault="000E0CDE" w:rsidP="000E0CDE">
      <w:pPr>
        <w:spacing w:after="0" w:line="240" w:lineRule="auto"/>
        <w:ind w:left="705" w:firstLine="705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sz w:val="20"/>
          <w:szCs w:val="20"/>
          <w:lang w:val="pl-PL" w:eastAsia="hr-HR"/>
        </w:rPr>
        <w:t>Izv. prof. dr. sc. Mirjana Bošnjak-Klečina</w:t>
      </w:r>
      <w:r w:rsidRPr="00456FC2">
        <w:rPr>
          <w:rFonts w:ascii="Arial" w:eastAsia="Times New Roman" w:hAnsi="Arial" w:cs="Arial"/>
          <w:b/>
          <w:bCs/>
          <w:sz w:val="20"/>
          <w:szCs w:val="20"/>
          <w:lang w:val="pl-PL" w:eastAsia="hr-HR"/>
        </w:rPr>
        <w:t xml:space="preserve">, </w:t>
      </w:r>
      <w:r w:rsidRPr="00456FC2">
        <w:rPr>
          <w:rFonts w:ascii="Arial" w:eastAsia="Times New Roman" w:hAnsi="Arial" w:cs="Arial"/>
          <w:sz w:val="20"/>
          <w:szCs w:val="20"/>
          <w:lang w:val="pl-PL" w:eastAsia="hr-HR"/>
        </w:rPr>
        <w:t>predsjednica  Odbora</w:t>
      </w: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0E0CDE" w:rsidRPr="00456FC2" w:rsidRDefault="000E0CDE" w:rsidP="000E0CDE">
      <w:pPr>
        <w:spacing w:after="0" w:line="240" w:lineRule="auto"/>
        <w:ind w:left="705" w:firstLine="705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sz w:val="20"/>
          <w:szCs w:val="20"/>
          <w:lang w:val="pl-PL" w:eastAsia="hr-HR"/>
        </w:rPr>
        <w:t>Izv. prof. dr. sc. Ivan Radić</w:t>
      </w: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0E0CDE" w:rsidRPr="00456FC2" w:rsidRDefault="000E0CDE" w:rsidP="000E0CDE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sz w:val="20"/>
          <w:szCs w:val="20"/>
          <w:lang w:val="pl-PL" w:eastAsia="hr-HR"/>
        </w:rPr>
        <w:t>Prof. dr. sc. Sanja Dimter</w:t>
      </w: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0E0CDE" w:rsidRPr="00456FC2" w:rsidRDefault="000E0CDE" w:rsidP="000E0CD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sz w:val="20"/>
          <w:szCs w:val="20"/>
          <w:lang w:val="pl-PL" w:eastAsia="hr-HR"/>
        </w:rPr>
        <w:t>                          Prof. dr. sc. Zlata Dolaček-Alduk</w:t>
      </w: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A8025D" w:rsidRDefault="000E0CDE" w:rsidP="00A8025D">
      <w:pPr>
        <w:spacing w:after="0" w:line="240" w:lineRule="auto"/>
        <w:ind w:left="1416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sz w:val="20"/>
          <w:szCs w:val="20"/>
          <w:lang w:val="pl-PL" w:eastAsia="hr-HR"/>
        </w:rPr>
        <w:t>Izv. prof. dr. sc. Aleksandar Jurić</w:t>
      </w: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A8025D" w:rsidRPr="00456FC2" w:rsidRDefault="00A8025D" w:rsidP="00A8025D">
      <w:pPr>
        <w:spacing w:after="0" w:line="240" w:lineRule="auto"/>
        <w:ind w:left="1410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sz w:val="20"/>
          <w:szCs w:val="20"/>
          <w:lang w:val="pl-PL" w:eastAsia="hr-HR"/>
        </w:rPr>
        <w:t>Izv. prof. dr. sc. Dina Stober </w:t>
      </w: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0E0CDE" w:rsidRPr="00456FC2" w:rsidRDefault="000E0CDE" w:rsidP="00A8025D">
      <w:pPr>
        <w:spacing w:after="0" w:line="240" w:lineRule="auto"/>
        <w:ind w:left="1410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sz w:val="20"/>
          <w:szCs w:val="20"/>
          <w:lang w:val="pl-PL" w:eastAsia="hr-HR"/>
        </w:rPr>
        <w:t>Anamarija Štefić, prof., tajnica Odbora</w:t>
      </w:r>
      <w:r w:rsidRPr="00456FC2">
        <w:rPr>
          <w:rFonts w:ascii="Arial" w:eastAsia="Times New Roman" w:hAnsi="Arial" w:cs="Arial"/>
          <w:sz w:val="20"/>
          <w:szCs w:val="20"/>
          <w:lang w:eastAsia="hr-HR"/>
        </w:rPr>
        <w:t xml:space="preserve">  </w:t>
      </w:r>
    </w:p>
    <w:p w:rsidR="000E0CDE" w:rsidRPr="00456FC2" w:rsidRDefault="000E0CDE" w:rsidP="000E0CDE">
      <w:pPr>
        <w:spacing w:after="0" w:line="240" w:lineRule="auto"/>
        <w:ind w:left="705" w:firstLine="705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0E0CDE" w:rsidRPr="00456FC2" w:rsidRDefault="000E0CDE" w:rsidP="000E0CD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sz w:val="20"/>
          <w:szCs w:val="20"/>
          <w:lang w:val="pl-PL" w:eastAsia="hr-HR"/>
        </w:rPr>
        <w:t>Nenazočni članovi Odbora:</w:t>
      </w: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0E0CDE" w:rsidRPr="00456FC2" w:rsidRDefault="000E0CDE" w:rsidP="000E0CDE">
      <w:pPr>
        <w:spacing w:after="0" w:line="240" w:lineRule="auto"/>
        <w:ind w:left="705" w:firstLine="705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sz w:val="20"/>
          <w:szCs w:val="20"/>
          <w:lang w:val="pl-PL" w:eastAsia="hr-HR"/>
        </w:rPr>
        <w:t>Doc. dr. sc. Tamara Brleković</w:t>
      </w: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0E0CDE" w:rsidRPr="00456FC2" w:rsidRDefault="000E0CDE" w:rsidP="00A8025D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sz w:val="20"/>
          <w:szCs w:val="20"/>
          <w:lang w:eastAsia="hr-HR"/>
        </w:rPr>
        <w:t xml:space="preserve">                         </w:t>
      </w:r>
      <w:r w:rsidR="00A8025D" w:rsidRPr="00456FC2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</w:p>
    <w:p w:rsidR="000E0CDE" w:rsidRPr="00456FC2" w:rsidRDefault="000E0CDE" w:rsidP="000E0CDE">
      <w:pPr>
        <w:spacing w:after="0" w:line="240" w:lineRule="auto"/>
        <w:ind w:firstLine="1410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sz w:val="20"/>
          <w:szCs w:val="20"/>
          <w:lang w:val="pl-PL" w:eastAsia="hr-HR"/>
        </w:rPr>
        <w:t>Sjednicu vodi predsjednica Odbora, izv.prof.dr.sc. Mirjana Bošnjak-Klečina, pozdravlja sve nazočne i predlaže sljedeće točke dnevnog reda:</w:t>
      </w: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0E0CDE" w:rsidRPr="00456FC2" w:rsidRDefault="000E0CDE" w:rsidP="000E0CD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0E0CDE" w:rsidRPr="00456FC2" w:rsidRDefault="000E0CDE" w:rsidP="000E0C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0E0CDE" w:rsidRPr="00456FC2" w:rsidRDefault="000E0CDE" w:rsidP="000E0CDE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b/>
          <w:bCs/>
          <w:sz w:val="20"/>
          <w:szCs w:val="20"/>
          <w:lang w:val="pl-PL" w:eastAsia="hr-HR"/>
        </w:rPr>
        <w:t>D  N  E  V  N  I     R  E  D:</w:t>
      </w: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0E0CDE" w:rsidRPr="00456FC2" w:rsidRDefault="000E0CDE" w:rsidP="000E0C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A8025D" w:rsidRPr="00A8025D" w:rsidRDefault="000E0CDE" w:rsidP="00A8025D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A8025D">
        <w:rPr>
          <w:rFonts w:ascii="Arial" w:eastAsia="Times New Roman" w:hAnsi="Arial" w:cs="Arial"/>
          <w:sz w:val="20"/>
          <w:szCs w:val="20"/>
          <w:lang w:eastAsia="hr-HR"/>
        </w:rPr>
        <w:t> </w:t>
      </w:r>
      <w:r w:rsidR="00A8025D" w:rsidRPr="00A8025D">
        <w:rPr>
          <w:rFonts w:ascii="Arial" w:hAnsi="Arial" w:cs="Arial"/>
          <w:sz w:val="20"/>
          <w:szCs w:val="20"/>
          <w:lang w:val="pl-PL"/>
        </w:rPr>
        <w:t xml:space="preserve">Ovjera zapisnika s redovite sjednice Odbora od 12. travnja 2022. </w:t>
      </w:r>
    </w:p>
    <w:p w:rsidR="00A8025D" w:rsidRPr="00A8025D" w:rsidRDefault="00A8025D" w:rsidP="00A8025D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A8025D">
        <w:rPr>
          <w:rFonts w:ascii="Arial" w:hAnsi="Arial" w:cs="Arial"/>
          <w:sz w:val="20"/>
          <w:szCs w:val="20"/>
          <w:lang w:val="pl-PL"/>
        </w:rPr>
        <w:t>Utvrđivanje satnice i povjerenstva za obranu diplomskih radova</w:t>
      </w:r>
    </w:p>
    <w:p w:rsidR="00A8025D" w:rsidRPr="00A8025D" w:rsidRDefault="00A8025D" w:rsidP="00A8025D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A8025D">
        <w:rPr>
          <w:rFonts w:ascii="Arial" w:hAnsi="Arial" w:cs="Arial"/>
          <w:sz w:val="20"/>
          <w:szCs w:val="20"/>
          <w:lang w:val="pl-PL"/>
        </w:rPr>
        <w:t>Molbe nastavnika i s</w:t>
      </w:r>
      <w:r w:rsidRPr="00A8025D">
        <w:rPr>
          <w:rFonts w:ascii="Arial" w:hAnsi="Arial" w:cs="Arial"/>
          <w:sz w:val="20"/>
          <w:szCs w:val="20"/>
          <w:lang w:val="de-DE"/>
        </w:rPr>
        <w:t>tudenata</w:t>
      </w:r>
    </w:p>
    <w:p w:rsidR="00A8025D" w:rsidRPr="00A8025D" w:rsidRDefault="00A8025D" w:rsidP="00A8025D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A8025D">
        <w:rPr>
          <w:rFonts w:ascii="Arial" w:hAnsi="Arial" w:cs="Arial"/>
          <w:sz w:val="20"/>
          <w:szCs w:val="20"/>
          <w:lang w:val="de-DE"/>
        </w:rPr>
        <w:t>Izrada kriterija za analizu složenosti diplomskih/završnih radova</w:t>
      </w:r>
    </w:p>
    <w:p w:rsidR="00A8025D" w:rsidRPr="00A8025D" w:rsidRDefault="00A8025D" w:rsidP="00A8025D">
      <w:pPr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  <w:lang w:val="de-DE"/>
        </w:rPr>
      </w:pPr>
      <w:r w:rsidRPr="00A8025D">
        <w:rPr>
          <w:rFonts w:ascii="Arial" w:hAnsi="Arial" w:cs="Arial"/>
          <w:sz w:val="20"/>
          <w:szCs w:val="20"/>
          <w:lang w:val="de-DE"/>
        </w:rPr>
        <w:t>Pitanja i prijedlozi</w:t>
      </w:r>
    </w:p>
    <w:p w:rsidR="000E0CDE" w:rsidRPr="00456FC2" w:rsidRDefault="000E0CDE" w:rsidP="00A8025D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</w:p>
    <w:p w:rsidR="000E0CDE" w:rsidRPr="00456FC2" w:rsidRDefault="000E0CDE" w:rsidP="000E0CD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sz w:val="20"/>
          <w:szCs w:val="20"/>
          <w:lang w:val="pl-PL" w:eastAsia="hr-HR"/>
        </w:rPr>
        <w:t>Predloženi dnevni red jednoglasno je prihvaćen.</w:t>
      </w: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0E0CDE" w:rsidRPr="00456FC2" w:rsidRDefault="000E0CDE" w:rsidP="000E0CD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0E0CDE" w:rsidRPr="00456FC2" w:rsidRDefault="000E0CDE" w:rsidP="000E0CD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b/>
          <w:bCs/>
          <w:sz w:val="20"/>
          <w:szCs w:val="20"/>
          <w:lang w:val="pl-PL" w:eastAsia="hr-HR"/>
        </w:rPr>
        <w:t>Uz  1</w:t>
      </w: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0E0CDE" w:rsidRPr="00456FC2" w:rsidRDefault="000E0CDE" w:rsidP="000E0CD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0E0CDE" w:rsidRPr="00456FC2" w:rsidRDefault="000E0CDE" w:rsidP="000E0C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sz w:val="20"/>
          <w:szCs w:val="20"/>
          <w:lang w:val="pl-PL" w:eastAsia="hr-HR"/>
        </w:rPr>
        <w:t>Pod prvom točkom dnevnog reda: „</w:t>
      </w:r>
      <w:r w:rsidR="00A8025D" w:rsidRPr="00A8025D">
        <w:rPr>
          <w:rFonts w:ascii="Arial" w:hAnsi="Arial" w:cs="Arial"/>
          <w:sz w:val="20"/>
          <w:szCs w:val="20"/>
          <w:lang w:val="pl-PL"/>
        </w:rPr>
        <w:t>Ovjera zapisnika s redovite sjednice Odbora od 12. travnja 2022.</w:t>
      </w:r>
      <w:r w:rsidRPr="00456FC2">
        <w:rPr>
          <w:rFonts w:ascii="Arial" w:hAnsi="Arial" w:cs="Arial"/>
          <w:sz w:val="20"/>
          <w:szCs w:val="20"/>
          <w:lang w:val="pl-PL"/>
        </w:rPr>
        <w:t>”</w:t>
      </w:r>
      <w:r w:rsidRPr="00456FC2">
        <w:rPr>
          <w:rFonts w:ascii="Arial" w:eastAsia="Times New Roman" w:hAnsi="Arial" w:cs="Arial"/>
          <w:sz w:val="20"/>
          <w:szCs w:val="20"/>
          <w:lang w:val="pl-PL" w:eastAsia="hr-HR"/>
        </w:rPr>
        <w:t>. Zapisnik je prihvaćen jednoglasno.</w:t>
      </w: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0E0CDE" w:rsidRPr="00456FC2" w:rsidRDefault="000E0CDE" w:rsidP="000E0CD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0E0CDE" w:rsidRPr="00456FC2" w:rsidRDefault="000E0CDE" w:rsidP="000E0CD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b/>
          <w:bCs/>
          <w:sz w:val="20"/>
          <w:szCs w:val="20"/>
          <w:lang w:val="pl-PL" w:eastAsia="hr-HR"/>
        </w:rPr>
        <w:t>Uz   2</w:t>
      </w: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0E0CDE" w:rsidRPr="00456FC2" w:rsidRDefault="000E0CDE" w:rsidP="000E0CD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0E0CDE" w:rsidRPr="00456FC2" w:rsidRDefault="000E0CDE" w:rsidP="000E0C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sz w:val="20"/>
          <w:szCs w:val="20"/>
          <w:lang w:val="pl-PL" w:eastAsia="hr-HR"/>
        </w:rPr>
        <w:t>Pod drugom točkom dnevnog reda: „Utvrđivanje satnice i povjerenstva za obranu diplomskih radova”, utvrđeno je kako slijedi:</w:t>
      </w: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0E0CDE" w:rsidRPr="00456FC2" w:rsidRDefault="000E0CDE" w:rsidP="000E0C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E5640B" w:rsidRPr="00E5640B" w:rsidRDefault="00E5640B" w:rsidP="00E5640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t>RASPORED OBRANE DIPLOMSKIH RADOVA</w:t>
      </w:r>
    </w:p>
    <w:p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t xml:space="preserve">  </w:t>
      </w:r>
    </w:p>
    <w:p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p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Vrijeme održavanja: </w:t>
      </w: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t>četvrtak</w:t>
      </w: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, </w:t>
      </w: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t>23. 06. 2022</w:t>
      </w: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. godine. </w:t>
      </w:r>
    </w:p>
    <w:p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Mjesto održavanja : Vladimira Preloga 3, predavaonica </w:t>
      </w: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t>II.52</w:t>
      </w:r>
    </w:p>
    <w:p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p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2465"/>
        <w:gridCol w:w="1929"/>
        <w:gridCol w:w="1843"/>
        <w:gridCol w:w="1793"/>
      </w:tblGrid>
      <w:tr w:rsidR="00E5640B" w:rsidRPr="00E5640B" w:rsidTr="000F66C7">
        <w:trPr>
          <w:trHeight w:val="659"/>
          <w:jc w:val="center"/>
        </w:trPr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Sat</w:t>
            </w:r>
          </w:p>
        </w:tc>
        <w:tc>
          <w:tcPr>
            <w:tcW w:w="2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Pristupnik</w:t>
            </w:r>
          </w:p>
        </w:tc>
        <w:tc>
          <w:tcPr>
            <w:tcW w:w="19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Predmet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Mentor/ica / komentor/ica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Predloženo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povjerenstvo</w:t>
            </w:r>
          </w:p>
        </w:tc>
      </w:tr>
      <w:tr w:rsidR="00E5640B" w:rsidRPr="00E5640B" w:rsidTr="000F66C7">
        <w:trPr>
          <w:trHeight w:val="283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564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8,00 – 8,30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IGOR TOMIĆ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specijalistički diplomski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stručni studij</w:t>
            </w:r>
          </w:p>
          <w:p w:rsidR="00E5640B" w:rsidRPr="00E5640B" w:rsidRDefault="00E5640B" w:rsidP="00E5640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Održavanje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hidrotehničkih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građevina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proofErr w:type="gram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mr</w:t>
            </w:r>
            <w:proofErr w:type="gram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.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sc. 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Tatjana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Mijušković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-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Svetinović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proofErr w:type="gram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proofErr w:type="gram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Marija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Šperac</w:t>
            </w:r>
            <w:proofErr w:type="spellEnd"/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564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doc. dr. sc. Tamara Brleković</w:t>
            </w:r>
          </w:p>
        </w:tc>
      </w:tr>
      <w:tr w:rsidR="00E5640B" w:rsidRPr="00E5640B" w:rsidTr="000F66C7">
        <w:trPr>
          <w:trHeight w:val="283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564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8,30 – 9,00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MONIKA BOŠNJAKOVIĆ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diplomski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 studij</w:t>
            </w:r>
          </w:p>
          <w:p w:rsidR="00E5640B" w:rsidRPr="00E5640B" w:rsidRDefault="00E5640B" w:rsidP="00E5640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Opskrba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vodom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odvodnja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proofErr w:type="gram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proofErr w:type="gram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Marija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Šperac</w:t>
            </w:r>
            <w:proofErr w:type="spellEnd"/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564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doc. dr. sc. Tamara Brleković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prof. dr. sc.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Ivica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Guljaš</w:t>
            </w:r>
            <w:proofErr w:type="spellEnd"/>
          </w:p>
        </w:tc>
      </w:tr>
      <w:tr w:rsidR="00E5640B" w:rsidRPr="00E5640B" w:rsidTr="000F66C7">
        <w:trPr>
          <w:trHeight w:val="283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564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9,00 – 9,30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ELENA MARTINOVIĆ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diplomski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 studij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Ispitivanje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konstrukcija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prof. dr. sc.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Ivica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Guljaš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doc. dr. sc. Goran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Gazić</w:t>
            </w:r>
            <w:proofErr w:type="spellEnd"/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proofErr w:type="gram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proofErr w:type="gram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Marija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Šperac</w:t>
            </w:r>
            <w:proofErr w:type="spellEnd"/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</w:p>
        </w:tc>
      </w:tr>
      <w:tr w:rsidR="00E5640B" w:rsidRPr="00E5640B" w:rsidTr="000F66C7">
        <w:trPr>
          <w:trHeight w:val="283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564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9,30 – 10,00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KLARA KAŠIĆ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diplomski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 studij</w:t>
            </w:r>
          </w:p>
          <w:p w:rsidR="00E5640B" w:rsidRPr="00E5640B" w:rsidRDefault="00E5640B" w:rsidP="00E5640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Organizacija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građenja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II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doc. dr. sc. 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Mario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Galić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 dr. sc. 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Zlata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Dolaček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–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Alduk</w:t>
            </w:r>
            <w:proofErr w:type="spellEnd"/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de-DE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prof. dr. sc. Ksenija Čulo</w:t>
            </w:r>
          </w:p>
        </w:tc>
      </w:tr>
      <w:tr w:rsidR="00E5640B" w:rsidRPr="00E5640B" w:rsidTr="000F66C7">
        <w:trPr>
          <w:trHeight w:val="283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564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10,00 – 10,30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MARIJAN MIKEC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specijalistički diplomski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stručni studij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Upravljanje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pripremom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građenja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 dr. sc. 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Zlata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Dolaček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-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Alduk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doc. dr. sc. 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Mario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Galić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proofErr w:type="gram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proofErr w:type="gram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. prof. dr. sc.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Dina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Stober</w:t>
            </w:r>
            <w:proofErr w:type="spellEnd"/>
          </w:p>
        </w:tc>
      </w:tr>
      <w:tr w:rsidR="00E5640B" w:rsidRPr="00E5640B" w:rsidTr="000F66C7">
        <w:trPr>
          <w:trHeight w:val="283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564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10,30 – 11,00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MATEJ JELENIĆ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diplomski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 studij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Integrirano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projektiranje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prof. dr. sc. 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Zlata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Dolaček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–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Alduk</w:t>
            </w:r>
            <w:proofErr w:type="spellEnd"/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komentorica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: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proofErr w:type="gram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proofErr w:type="gram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. prof. dr. sc.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Dina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Stober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doc. dr. sc. 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Mario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Galić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proofErr w:type="gram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proofErr w:type="gram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. prof. dr. sc.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Dina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Stober</w:t>
            </w:r>
            <w:proofErr w:type="spellEnd"/>
          </w:p>
        </w:tc>
      </w:tr>
    </w:tbl>
    <w:p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t>Proglašenje rezultata je u 11,15 u predavaonici II.52</w:t>
      </w: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>.</w:t>
      </w:r>
    </w:p>
    <w:p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p w:rsidR="00E5640B" w:rsidRPr="00E5640B" w:rsidRDefault="00E5640B" w:rsidP="00E5640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t>RASPORED OBRANE DIPLOMSKIH RADOVA</w:t>
      </w:r>
    </w:p>
    <w:p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  </w:t>
      </w:r>
    </w:p>
    <w:p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p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Vrijeme održavanja: </w:t>
      </w: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t>ponedjeljak</w:t>
      </w: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, </w:t>
      </w: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t>27. 06. 2022</w:t>
      </w: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. godine. </w:t>
      </w:r>
    </w:p>
    <w:p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Mjesto održavanja : Vladimira Preloga 3, predavaonica </w:t>
      </w:r>
      <w:r w:rsidRPr="00E5640B">
        <w:rPr>
          <w:rFonts w:ascii="Arial" w:eastAsia="Times New Roman" w:hAnsi="Arial" w:cs="Arial"/>
          <w:b/>
          <w:sz w:val="20"/>
          <w:szCs w:val="20"/>
          <w:lang w:val="pl-PL" w:eastAsia="hr-HR"/>
        </w:rPr>
        <w:t>II.52</w:t>
      </w:r>
    </w:p>
    <w:p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p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0"/>
        <w:gridCol w:w="2465"/>
        <w:gridCol w:w="1929"/>
        <w:gridCol w:w="1843"/>
        <w:gridCol w:w="1793"/>
      </w:tblGrid>
      <w:tr w:rsidR="00E5640B" w:rsidRPr="00E5640B" w:rsidTr="000F66C7">
        <w:trPr>
          <w:trHeight w:val="659"/>
          <w:jc w:val="center"/>
        </w:trPr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Sat</w:t>
            </w:r>
          </w:p>
        </w:tc>
        <w:tc>
          <w:tcPr>
            <w:tcW w:w="2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Pristupnik</w:t>
            </w:r>
          </w:p>
        </w:tc>
        <w:tc>
          <w:tcPr>
            <w:tcW w:w="19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Predmet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Mentor/ica / komentor/ica</w:t>
            </w:r>
          </w:p>
        </w:tc>
        <w:tc>
          <w:tcPr>
            <w:tcW w:w="17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Predloženo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b/>
                <w:sz w:val="20"/>
                <w:szCs w:val="20"/>
                <w:lang w:val="pl-PL" w:eastAsia="hr-HR"/>
              </w:rPr>
              <w:t>povjerenstvo</w:t>
            </w:r>
          </w:p>
        </w:tc>
      </w:tr>
      <w:tr w:rsidR="00E5640B" w:rsidRPr="00E5640B" w:rsidTr="000F66C7">
        <w:trPr>
          <w:trHeight w:val="283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564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11,00 – 11,30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IGOR ANDROŠ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diplomski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 studij</w:t>
            </w:r>
          </w:p>
          <w:p w:rsidR="00E5640B" w:rsidRPr="00E5640B" w:rsidRDefault="00E5640B" w:rsidP="00E5640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>Modeliranje prometnica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proofErr w:type="gram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proofErr w:type="gram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. prof. dr. sc.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Ivana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Barišić</w:t>
            </w:r>
            <w:proofErr w:type="spellEnd"/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komentorica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: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proofErr w:type="gram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proofErr w:type="gram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Irena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Ištoka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Otković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564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prof. dr. sc. Sanja Dimter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DE" w:eastAsia="hr-HR"/>
              </w:rPr>
              <w:t xml:space="preserve">izv. prof. dr. sc. </w:t>
            </w: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Irena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Ištoka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Otković</w:t>
            </w:r>
            <w:proofErr w:type="spellEnd"/>
          </w:p>
        </w:tc>
      </w:tr>
      <w:tr w:rsidR="00E5640B" w:rsidRPr="00E5640B" w:rsidTr="000F66C7">
        <w:trPr>
          <w:trHeight w:val="283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564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11,30 – 12,00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EMANUEL LOVRIĆ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diplomski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 studij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Procesi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planiranja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kontrole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građenja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prof. dr. sc.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Saša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Marenjak</w:t>
            </w:r>
            <w:proofErr w:type="spellEnd"/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komentorica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: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proofErr w:type="gram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proofErr w:type="gram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Ivana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Šandrk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Nukić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doc. dr. sc. 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Mario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Galić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proofErr w:type="gram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proofErr w:type="gram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Ivana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Šandrk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Nukić</w:t>
            </w:r>
            <w:proofErr w:type="spellEnd"/>
          </w:p>
        </w:tc>
      </w:tr>
      <w:tr w:rsidR="00E5640B" w:rsidRPr="00E5640B" w:rsidTr="000F66C7">
        <w:trPr>
          <w:trHeight w:val="283"/>
          <w:jc w:val="center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E564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12,00 – 12,30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MARIO FEKETIJA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>diplomski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  <w:t xml:space="preserve"> sveučilišni studij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pl-PL" w:eastAsia="hr-HR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Procesi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planiranja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kontrole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građenja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prof. dr. sc.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Saša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Marenjak</w:t>
            </w:r>
            <w:proofErr w:type="spellEnd"/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komentorica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: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proofErr w:type="gram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proofErr w:type="gram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lastRenderedPageBreak/>
              <w:t xml:space="preserve">Ivana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Šandrk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Nukić</w:t>
            </w:r>
            <w:proofErr w:type="spellEnd"/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lastRenderedPageBreak/>
              <w:t xml:space="preserve">doc. dr. sc. 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Mario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Galić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</w:pPr>
            <w:proofErr w:type="spellStart"/>
            <w:proofErr w:type="gram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izv</w:t>
            </w:r>
            <w:proofErr w:type="spellEnd"/>
            <w:proofErr w:type="gram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. prof. dr. sc. </w:t>
            </w:r>
          </w:p>
          <w:p w:rsidR="00E5640B" w:rsidRPr="00E5640B" w:rsidRDefault="00E5640B" w:rsidP="00E5640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hr-HR"/>
              </w:rPr>
            </w:pPr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Ivana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Šandrk</w:t>
            </w:r>
            <w:proofErr w:type="spellEnd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 xml:space="preserve"> </w:t>
            </w:r>
            <w:proofErr w:type="spellStart"/>
            <w:r w:rsidRPr="00E5640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hr-HR"/>
              </w:rPr>
              <w:t>Nukić</w:t>
            </w:r>
            <w:proofErr w:type="spellEnd"/>
          </w:p>
        </w:tc>
      </w:tr>
    </w:tbl>
    <w:p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</w:p>
    <w:p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sz w:val="20"/>
          <w:szCs w:val="20"/>
          <w:lang w:val="pl-PL" w:eastAsia="hr-HR"/>
        </w:rPr>
      </w:pPr>
      <w:r w:rsidRPr="00E5640B">
        <w:rPr>
          <w:rFonts w:ascii="Arial" w:eastAsia="Times New Roman" w:hAnsi="Arial" w:cs="Arial"/>
          <w:sz w:val="20"/>
          <w:szCs w:val="20"/>
          <w:lang w:val="pl-PL" w:eastAsia="hr-HR"/>
        </w:rPr>
        <w:t>Proglašenje rezultata je neposredno nakon obrana, u istoj učionici.</w:t>
      </w:r>
    </w:p>
    <w:p w:rsidR="00E5640B" w:rsidRPr="00E5640B" w:rsidRDefault="00E5640B" w:rsidP="00E5640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val="pl-PL" w:eastAsia="hr-HR"/>
        </w:rPr>
      </w:pPr>
    </w:p>
    <w:p w:rsidR="000E0CDE" w:rsidRPr="00456FC2" w:rsidRDefault="000E0CDE" w:rsidP="000E0CD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0E0CDE" w:rsidRPr="00456FC2" w:rsidRDefault="000E0CDE" w:rsidP="000E0CD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0E0CDE" w:rsidRPr="00456FC2" w:rsidRDefault="000E0CDE" w:rsidP="000E0C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b/>
          <w:bCs/>
          <w:sz w:val="20"/>
          <w:szCs w:val="20"/>
          <w:lang w:val="pl-PL" w:eastAsia="hr-HR"/>
        </w:rPr>
        <w:t>Uz</w:t>
      </w:r>
      <w:r w:rsidRPr="00456FC2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  3</w:t>
      </w: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0E0CDE" w:rsidRPr="00456FC2" w:rsidRDefault="000E0CDE" w:rsidP="000E0C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4D1A1F" w:rsidRPr="00456FC2" w:rsidRDefault="000E0CDE" w:rsidP="000E0C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sz w:val="20"/>
          <w:szCs w:val="20"/>
          <w:lang w:val="pl-PL" w:eastAsia="hr-HR"/>
        </w:rPr>
        <w:t xml:space="preserve">Pod trećom točkom dnevnog reda „Molbe nastavnika i studenata”, slijedeći </w:t>
      </w:r>
      <w:r w:rsid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nastavnici i </w:t>
      </w:r>
      <w:r w:rsidRPr="00456FC2">
        <w:rPr>
          <w:rFonts w:ascii="Arial" w:eastAsia="Times New Roman" w:hAnsi="Arial" w:cs="Arial"/>
          <w:sz w:val="20"/>
          <w:szCs w:val="20"/>
          <w:lang w:val="pl-PL" w:eastAsia="hr-HR"/>
        </w:rPr>
        <w:t>studenti su dostavili zamolbe: </w:t>
      </w: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0E0CDE" w:rsidRPr="00456FC2" w:rsidRDefault="000E0CDE" w:rsidP="000E0C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4D1A1F" w:rsidRPr="004D1A1F" w:rsidRDefault="004D1A1F" w:rsidP="004D1A1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izv. prof. dr. sc. Ivana Šandrk Nukić</w:t>
      </w:r>
      <w:r>
        <w:rPr>
          <w:rFonts w:ascii="Arial" w:eastAsia="Times New Roman" w:hAnsi="Arial" w:cs="Arial"/>
          <w:sz w:val="20"/>
          <w:szCs w:val="20"/>
          <w:lang w:val="pl-PL" w:eastAsia="hr-HR"/>
        </w:rPr>
        <w:t>, komentorica na diplomskom sveučilišnm</w:t>
      </w:r>
      <w:r w:rsidRPr="00DE74E9">
        <w:rPr>
          <w:rFonts w:ascii="Arial" w:eastAsia="Times New Roman" w:hAnsi="Arial" w:cs="Arial"/>
          <w:sz w:val="20"/>
          <w:szCs w:val="20"/>
          <w:lang w:val="pl-PL" w:eastAsia="hr-HR"/>
        </w:rPr>
        <w:t xml:space="preserve"> radu pod nazivom „</w:t>
      </w:r>
      <w:r>
        <w:rPr>
          <w:rFonts w:ascii="Arial" w:eastAsia="Times New Roman" w:hAnsi="Arial" w:cs="Arial"/>
          <w:sz w:val="20"/>
          <w:szCs w:val="20"/>
          <w:lang w:val="pl-PL" w:eastAsia="hr-HR"/>
        </w:rPr>
        <w:t>Analiza najvjerojatnijeg i očekivanog vremena izgradnje javne građevine visokogradnje” pristupnika Emanuela Lovrića, a pod mentorstvom prof. d</w:t>
      </w:r>
      <w:r w:rsidRPr="00DE74E9">
        <w:rPr>
          <w:rFonts w:ascii="Arial" w:eastAsia="Times New Roman" w:hAnsi="Arial" w:cs="Arial"/>
          <w:sz w:val="20"/>
          <w:szCs w:val="20"/>
          <w:lang w:val="pl-PL" w:eastAsia="hr-HR"/>
        </w:rPr>
        <w:t>r. sc.</w:t>
      </w:r>
      <w:r>
        <w:rPr>
          <w:rFonts w:ascii="Arial" w:eastAsia="Times New Roman" w:hAnsi="Arial" w:cs="Arial"/>
          <w:sz w:val="20"/>
          <w:szCs w:val="20"/>
          <w:lang w:val="pl-PL" w:eastAsia="hr-HR"/>
        </w:rPr>
        <w:t xml:space="preserve"> Saše Marenjaka</w:t>
      </w:r>
    </w:p>
    <w:p w:rsidR="004D1A1F" w:rsidRPr="004D1A1F" w:rsidRDefault="004D1A1F" w:rsidP="004D1A1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izv. prof. dr. sc. Ivana Šandrk Nukić</w:t>
      </w:r>
      <w:r>
        <w:rPr>
          <w:rFonts w:ascii="Arial" w:eastAsia="Times New Roman" w:hAnsi="Arial" w:cs="Arial"/>
          <w:sz w:val="20"/>
          <w:szCs w:val="20"/>
          <w:lang w:val="pl-PL" w:eastAsia="hr-HR"/>
        </w:rPr>
        <w:t>, komentorica na diplomskom sveučilišnm</w:t>
      </w:r>
      <w:r w:rsidRPr="00DE74E9">
        <w:rPr>
          <w:rFonts w:ascii="Arial" w:eastAsia="Times New Roman" w:hAnsi="Arial" w:cs="Arial"/>
          <w:sz w:val="20"/>
          <w:szCs w:val="20"/>
          <w:lang w:val="pl-PL" w:eastAsia="hr-HR"/>
        </w:rPr>
        <w:t xml:space="preserve"> radu pod nazivom „</w:t>
      </w:r>
      <w:r>
        <w:rPr>
          <w:rFonts w:ascii="Arial" w:eastAsia="Times New Roman" w:hAnsi="Arial" w:cs="Arial"/>
          <w:sz w:val="20"/>
          <w:szCs w:val="20"/>
          <w:lang w:val="pl-PL" w:eastAsia="hr-HR"/>
        </w:rPr>
        <w:t>Analiza najvjerojatnijeg i očekivanog vremena izgradnje javne građevi</w:t>
      </w:r>
      <w:r>
        <w:rPr>
          <w:rFonts w:ascii="Arial" w:eastAsia="Times New Roman" w:hAnsi="Arial" w:cs="Arial"/>
          <w:sz w:val="20"/>
          <w:szCs w:val="20"/>
          <w:lang w:val="pl-PL" w:eastAsia="hr-HR"/>
        </w:rPr>
        <w:t>ne visokogradnje” pristupnika Maria Feketija</w:t>
      </w:r>
      <w:r>
        <w:rPr>
          <w:rFonts w:ascii="Arial" w:eastAsia="Times New Roman" w:hAnsi="Arial" w:cs="Arial"/>
          <w:sz w:val="20"/>
          <w:szCs w:val="20"/>
          <w:lang w:val="pl-PL" w:eastAsia="hr-HR"/>
        </w:rPr>
        <w:t>, a pod mentorstvom prof. d</w:t>
      </w:r>
      <w:r w:rsidRPr="00DE74E9">
        <w:rPr>
          <w:rFonts w:ascii="Arial" w:eastAsia="Times New Roman" w:hAnsi="Arial" w:cs="Arial"/>
          <w:sz w:val="20"/>
          <w:szCs w:val="20"/>
          <w:lang w:val="pl-PL" w:eastAsia="hr-HR"/>
        </w:rPr>
        <w:t>r. sc.</w:t>
      </w:r>
      <w:r>
        <w:rPr>
          <w:rFonts w:ascii="Arial" w:eastAsia="Times New Roman" w:hAnsi="Arial" w:cs="Arial"/>
          <w:sz w:val="20"/>
          <w:szCs w:val="20"/>
          <w:lang w:val="pl-PL" w:eastAsia="hr-HR"/>
        </w:rPr>
        <w:t xml:space="preserve"> Saše Marenjaka</w:t>
      </w:r>
    </w:p>
    <w:p w:rsidR="004D1A1F" w:rsidRPr="004D1A1F" w:rsidRDefault="004D1A1F" w:rsidP="004D1A1F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Verdana" w:eastAsia="Times New Roman" w:hAnsi="Verdana" w:cs="Segoe UI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hr-HR"/>
        </w:rPr>
        <w:t>izv. prof. dr. sc. Ivana Šandrk Nukić</w:t>
      </w:r>
      <w:r>
        <w:rPr>
          <w:rFonts w:ascii="Arial" w:eastAsia="Times New Roman" w:hAnsi="Arial" w:cs="Arial"/>
          <w:sz w:val="20"/>
          <w:szCs w:val="20"/>
          <w:lang w:val="pl-PL" w:eastAsia="hr-HR"/>
        </w:rPr>
        <w:t>, komentorica na diplomskom sveučilišnm</w:t>
      </w:r>
      <w:r w:rsidRPr="00DE74E9">
        <w:rPr>
          <w:rFonts w:ascii="Arial" w:eastAsia="Times New Roman" w:hAnsi="Arial" w:cs="Arial"/>
          <w:sz w:val="20"/>
          <w:szCs w:val="20"/>
          <w:lang w:val="pl-PL" w:eastAsia="hr-HR"/>
        </w:rPr>
        <w:t xml:space="preserve"> radu pod nazivom „</w:t>
      </w:r>
      <w:r>
        <w:rPr>
          <w:rFonts w:ascii="Arial" w:eastAsia="Times New Roman" w:hAnsi="Arial" w:cs="Arial"/>
          <w:sz w:val="20"/>
          <w:szCs w:val="20"/>
          <w:lang w:val="pl-PL" w:eastAsia="hr-HR"/>
        </w:rPr>
        <w:t>Analiza najvjerojatnijeg i očekivanog vremena izgradnje javne građevine vi</w:t>
      </w:r>
      <w:r>
        <w:rPr>
          <w:rFonts w:ascii="Arial" w:eastAsia="Times New Roman" w:hAnsi="Arial" w:cs="Arial"/>
          <w:sz w:val="20"/>
          <w:szCs w:val="20"/>
          <w:lang w:val="pl-PL" w:eastAsia="hr-HR"/>
        </w:rPr>
        <w:t>sokogradnje” pristupnika Matea Peršića</w:t>
      </w:r>
      <w:r>
        <w:rPr>
          <w:rFonts w:ascii="Arial" w:eastAsia="Times New Roman" w:hAnsi="Arial" w:cs="Arial"/>
          <w:sz w:val="20"/>
          <w:szCs w:val="20"/>
          <w:lang w:val="pl-PL" w:eastAsia="hr-HR"/>
        </w:rPr>
        <w:t>, a pod mentorstvom prof. d</w:t>
      </w:r>
      <w:r w:rsidRPr="00DE74E9">
        <w:rPr>
          <w:rFonts w:ascii="Arial" w:eastAsia="Times New Roman" w:hAnsi="Arial" w:cs="Arial"/>
          <w:sz w:val="20"/>
          <w:szCs w:val="20"/>
          <w:lang w:val="pl-PL" w:eastAsia="hr-HR"/>
        </w:rPr>
        <w:t>r. sc.</w:t>
      </w:r>
      <w:r>
        <w:rPr>
          <w:rFonts w:ascii="Arial" w:eastAsia="Times New Roman" w:hAnsi="Arial" w:cs="Arial"/>
          <w:sz w:val="20"/>
          <w:szCs w:val="20"/>
          <w:lang w:val="pl-PL" w:eastAsia="hr-HR"/>
        </w:rPr>
        <w:t xml:space="preserve"> Saše Marenjaka</w:t>
      </w:r>
    </w:p>
    <w:p w:rsidR="000E0CDE" w:rsidRPr="00456FC2" w:rsidRDefault="000E0CDE" w:rsidP="0022379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  <w:r w:rsidR="00223793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Dinko Šimić</w:t>
      </w:r>
      <w:r w:rsidR="00223793">
        <w:rPr>
          <w:rFonts w:ascii="Arial" w:eastAsia="Times New Roman" w:hAnsi="Arial" w:cs="Arial"/>
          <w:sz w:val="20"/>
          <w:szCs w:val="20"/>
          <w:lang w:val="pl-PL" w:eastAsia="hr-HR"/>
        </w:rPr>
        <w:t>, student</w:t>
      </w:r>
      <w:r w:rsidRPr="00456FC2">
        <w:rPr>
          <w:rFonts w:ascii="Arial" w:eastAsia="Times New Roman" w:hAnsi="Arial" w:cs="Arial"/>
          <w:sz w:val="20"/>
          <w:szCs w:val="20"/>
          <w:lang w:val="pl-PL" w:eastAsia="hr-HR"/>
        </w:rPr>
        <w:t xml:space="preserve"> specijalističkog diplomskog stručnog studija Građevinarstvo, za  dodjelu nove teme specijalističkog diplomskog rad</w:t>
      </w:r>
      <w:r w:rsidR="00223793">
        <w:rPr>
          <w:rFonts w:ascii="Arial" w:eastAsia="Times New Roman" w:hAnsi="Arial" w:cs="Arial"/>
          <w:sz w:val="20"/>
          <w:szCs w:val="20"/>
          <w:lang w:val="pl-PL" w:eastAsia="hr-HR"/>
        </w:rPr>
        <w:t>a iz predmeta Upravljanje pripremom gradnje,  uz suglasnost mentorice, prof. dr. sc. Zlate Dolaček-Alduk</w:t>
      </w:r>
    </w:p>
    <w:p w:rsidR="000E0CDE" w:rsidRPr="00456FC2" w:rsidRDefault="00223793" w:rsidP="0022379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>Stjepan Horvat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, student </w:t>
      </w:r>
      <w:r w:rsidR="000E0CDE" w:rsidRPr="00456FC2">
        <w:rPr>
          <w:rFonts w:ascii="Arial" w:eastAsia="Times New Roman" w:hAnsi="Arial" w:cs="Arial"/>
          <w:sz w:val="20"/>
          <w:szCs w:val="20"/>
          <w:lang w:eastAsia="hr-HR"/>
        </w:rPr>
        <w:t>diplomskog sveučilišnog studija Građevinarstvo,  </w:t>
      </w:r>
      <w:r>
        <w:rPr>
          <w:rFonts w:ascii="Arial" w:eastAsia="Times New Roman" w:hAnsi="Arial" w:cs="Arial"/>
          <w:sz w:val="20"/>
          <w:szCs w:val="20"/>
          <w:lang w:val="pl-PL" w:eastAsia="hr-HR"/>
        </w:rPr>
        <w:t>za  produljenje teme diplomskog</w:t>
      </w:r>
      <w:r w:rsidR="000E0CDE" w:rsidRPr="00456FC2">
        <w:rPr>
          <w:rFonts w:ascii="Arial" w:eastAsia="Times New Roman" w:hAnsi="Arial" w:cs="Arial"/>
          <w:sz w:val="20"/>
          <w:szCs w:val="20"/>
          <w:lang w:val="pl-PL" w:eastAsia="hr-HR"/>
        </w:rPr>
        <w:t xml:space="preserve"> rad</w:t>
      </w:r>
      <w:r>
        <w:rPr>
          <w:rFonts w:ascii="Arial" w:eastAsia="Times New Roman" w:hAnsi="Arial" w:cs="Arial"/>
          <w:sz w:val="20"/>
          <w:szCs w:val="20"/>
          <w:lang w:val="pl-PL" w:eastAsia="hr-HR"/>
        </w:rPr>
        <w:t>a iz predmeta Procesi planiranja i kontrole građenja</w:t>
      </w:r>
      <w:r w:rsidR="000E0CDE" w:rsidRPr="00456FC2">
        <w:rPr>
          <w:rFonts w:ascii="Arial" w:eastAsia="Times New Roman" w:hAnsi="Arial" w:cs="Arial"/>
          <w:sz w:val="20"/>
          <w:szCs w:val="20"/>
          <w:lang w:val="pl-PL" w:eastAsia="hr-HR"/>
        </w:rPr>
        <w:t>,  u</w:t>
      </w:r>
      <w:r>
        <w:rPr>
          <w:rFonts w:ascii="Arial" w:eastAsia="Times New Roman" w:hAnsi="Arial" w:cs="Arial"/>
          <w:sz w:val="20"/>
          <w:szCs w:val="20"/>
          <w:lang w:val="pl-PL" w:eastAsia="hr-HR"/>
        </w:rPr>
        <w:t>z suglasnost mentora, doc. dr. sc. Maria Galića</w:t>
      </w:r>
    </w:p>
    <w:p w:rsidR="000E0CDE" w:rsidRPr="00456FC2" w:rsidRDefault="00223793" w:rsidP="00223793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sz w:val="20"/>
          <w:szCs w:val="20"/>
          <w:lang w:eastAsia="hr-HR"/>
        </w:rPr>
        <w:t>Vladimir Ratkajec</w:t>
      </w:r>
      <w:r>
        <w:rPr>
          <w:rFonts w:ascii="Arial" w:eastAsia="Times New Roman" w:hAnsi="Arial" w:cs="Arial"/>
          <w:sz w:val="20"/>
          <w:szCs w:val="20"/>
          <w:lang w:eastAsia="hr-HR"/>
        </w:rPr>
        <w:t>, student</w:t>
      </w:r>
      <w:r w:rsidR="000E0CDE" w:rsidRPr="00456FC2">
        <w:rPr>
          <w:rFonts w:ascii="Arial" w:eastAsia="Times New Roman" w:hAnsi="Arial" w:cs="Arial"/>
          <w:sz w:val="20"/>
          <w:szCs w:val="20"/>
          <w:lang w:eastAsia="hr-HR"/>
        </w:rPr>
        <w:t xml:space="preserve"> preddiplomskog sveučilišnog studija Građevinarstvo,  </w:t>
      </w:r>
      <w:r w:rsidR="000E0CDE" w:rsidRPr="00456FC2">
        <w:rPr>
          <w:rFonts w:ascii="Arial" w:eastAsia="Times New Roman" w:hAnsi="Arial" w:cs="Arial"/>
          <w:sz w:val="20"/>
          <w:szCs w:val="20"/>
          <w:lang w:val="pl-PL" w:eastAsia="hr-HR"/>
        </w:rPr>
        <w:t>za  dodjelu novog pred</w:t>
      </w:r>
      <w:r>
        <w:rPr>
          <w:rFonts w:ascii="Arial" w:eastAsia="Times New Roman" w:hAnsi="Arial" w:cs="Arial"/>
          <w:sz w:val="20"/>
          <w:szCs w:val="20"/>
          <w:lang w:val="pl-PL" w:eastAsia="hr-HR"/>
        </w:rPr>
        <w:t>meta za završni rad (Metalne konstrukcije</w:t>
      </w:r>
      <w:r w:rsidR="000E0CDE" w:rsidRPr="00456FC2">
        <w:rPr>
          <w:rFonts w:ascii="Arial" w:eastAsia="Times New Roman" w:hAnsi="Arial" w:cs="Arial"/>
          <w:sz w:val="20"/>
          <w:szCs w:val="20"/>
          <w:lang w:val="pl-PL" w:eastAsia="hr-HR"/>
        </w:rPr>
        <w:t>),  uz suglasnost mentora, izv.</w:t>
      </w:r>
      <w:r>
        <w:rPr>
          <w:rFonts w:ascii="Arial" w:eastAsia="Times New Roman" w:hAnsi="Arial" w:cs="Arial"/>
          <w:sz w:val="20"/>
          <w:szCs w:val="20"/>
          <w:lang w:val="pl-PL" w:eastAsia="hr-HR"/>
        </w:rPr>
        <w:t xml:space="preserve"> prof. dr. sc. Ivana Radića</w:t>
      </w:r>
    </w:p>
    <w:p w:rsidR="000E0CDE" w:rsidRPr="00456FC2" w:rsidRDefault="000E0CDE" w:rsidP="000E0C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</w:p>
    <w:p w:rsidR="000E0CDE" w:rsidRPr="00456FC2" w:rsidRDefault="000E0CDE" w:rsidP="000E0C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sz w:val="20"/>
          <w:szCs w:val="20"/>
          <w:lang w:val="pl-PL" w:eastAsia="hr-HR"/>
        </w:rPr>
        <w:t xml:space="preserve">Odbor je jednoglasno odobrio sve zamolbe </w:t>
      </w:r>
      <w:r w:rsidR="00E5640B">
        <w:rPr>
          <w:rFonts w:ascii="Arial" w:eastAsia="Times New Roman" w:hAnsi="Arial" w:cs="Arial"/>
          <w:sz w:val="20"/>
          <w:szCs w:val="20"/>
          <w:lang w:val="pl-PL" w:eastAsia="hr-HR"/>
        </w:rPr>
        <w:t xml:space="preserve">nastavnika i </w:t>
      </w:r>
      <w:r w:rsidRPr="00456FC2">
        <w:rPr>
          <w:rFonts w:ascii="Arial" w:eastAsia="Times New Roman" w:hAnsi="Arial" w:cs="Arial"/>
          <w:sz w:val="20"/>
          <w:szCs w:val="20"/>
          <w:lang w:val="pl-PL" w:eastAsia="hr-HR"/>
        </w:rPr>
        <w:t>studenata.</w:t>
      </w: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0E0CDE" w:rsidRPr="00456FC2" w:rsidRDefault="000E0CDE" w:rsidP="000E0C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0E0CDE" w:rsidRPr="00456FC2" w:rsidRDefault="000E0CDE" w:rsidP="000E0CDE">
      <w:pPr>
        <w:spacing w:after="0" w:line="240" w:lineRule="auto"/>
        <w:ind w:left="70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0E0CDE" w:rsidRPr="00456FC2" w:rsidRDefault="000E0CDE" w:rsidP="000E0C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b/>
          <w:bCs/>
          <w:sz w:val="20"/>
          <w:szCs w:val="20"/>
          <w:lang w:val="pl-PL" w:eastAsia="hr-HR"/>
        </w:rPr>
        <w:t>Uz  4</w:t>
      </w: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0E0CDE" w:rsidRPr="00456FC2" w:rsidRDefault="000E0CDE" w:rsidP="000E0C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746E9F" w:rsidRPr="00746E9F" w:rsidRDefault="000E0CDE" w:rsidP="00746E9F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56FC2">
        <w:rPr>
          <w:rFonts w:ascii="Arial" w:eastAsia="Times New Roman" w:hAnsi="Arial" w:cs="Arial"/>
          <w:sz w:val="20"/>
          <w:szCs w:val="20"/>
          <w:lang w:val="pl-PL" w:eastAsia="hr-HR"/>
        </w:rPr>
        <w:t>Pod</w:t>
      </w:r>
      <w:r w:rsidRPr="00456FC2">
        <w:rPr>
          <w:rFonts w:ascii="Arial" w:eastAsia="Times New Roman" w:hAnsi="Arial" w:cs="Arial"/>
          <w:sz w:val="20"/>
          <w:szCs w:val="20"/>
          <w:lang w:eastAsia="hr-HR"/>
        </w:rPr>
        <w:t xml:space="preserve"> četvrtom </w:t>
      </w:r>
      <w:r w:rsidRPr="00456FC2">
        <w:rPr>
          <w:rFonts w:ascii="Arial" w:eastAsia="Times New Roman" w:hAnsi="Arial" w:cs="Arial"/>
          <w:sz w:val="20"/>
          <w:szCs w:val="20"/>
          <w:lang w:val="pl-PL" w:eastAsia="hr-HR"/>
        </w:rPr>
        <w:t>to</w:t>
      </w:r>
      <w:r w:rsidRPr="00456FC2">
        <w:rPr>
          <w:rFonts w:ascii="Arial" w:eastAsia="Times New Roman" w:hAnsi="Arial" w:cs="Arial"/>
          <w:sz w:val="20"/>
          <w:szCs w:val="20"/>
          <w:lang w:eastAsia="hr-HR"/>
        </w:rPr>
        <w:t>č</w:t>
      </w:r>
      <w:r w:rsidRPr="00456FC2">
        <w:rPr>
          <w:rFonts w:ascii="Arial" w:eastAsia="Times New Roman" w:hAnsi="Arial" w:cs="Arial"/>
          <w:sz w:val="20"/>
          <w:szCs w:val="20"/>
          <w:lang w:val="pl-PL" w:eastAsia="hr-HR"/>
        </w:rPr>
        <w:t>kom dnevnog reda</w:t>
      </w:r>
      <w:r w:rsidRPr="00456FC2">
        <w:rPr>
          <w:rFonts w:ascii="Arial" w:eastAsia="Times New Roman" w:hAnsi="Arial" w:cs="Arial"/>
          <w:sz w:val="20"/>
          <w:szCs w:val="20"/>
          <w:lang w:eastAsia="hr-HR"/>
        </w:rPr>
        <w:t xml:space="preserve">: </w:t>
      </w:r>
      <w:r w:rsidRPr="00746E9F">
        <w:rPr>
          <w:rFonts w:ascii="Arial" w:eastAsia="Times New Roman" w:hAnsi="Arial" w:cs="Arial"/>
          <w:sz w:val="20"/>
          <w:szCs w:val="20"/>
          <w:lang w:eastAsia="hr-HR"/>
        </w:rPr>
        <w:t>„</w:t>
      </w:r>
      <w:r w:rsidR="00746E9F" w:rsidRPr="00746E9F">
        <w:rPr>
          <w:rFonts w:ascii="Arial" w:hAnsi="Arial" w:cs="Arial"/>
          <w:sz w:val="20"/>
          <w:szCs w:val="20"/>
        </w:rPr>
        <w:t>Izrada kriterija za analizu složenosti diplomskih/završnih radova</w:t>
      </w:r>
      <w:r w:rsidR="00746E9F">
        <w:rPr>
          <w:rFonts w:ascii="Arial" w:hAnsi="Arial" w:cs="Arial"/>
          <w:sz w:val="20"/>
          <w:szCs w:val="20"/>
        </w:rPr>
        <w:t>“ raspravljalo se o nužnosti uvođenja jasno definiranih kriterija za razinu složenosti izrade diplomskih radova kao i kriterije za vrednovanje diplomskih radova. Nakon duže rasprave članovi Odbora su izradili prvu verziju kriterija i odredili datum novog sastanka (30. lipnja 2022.) do kojeg će još razraditi te elemente kriterija.</w:t>
      </w:r>
    </w:p>
    <w:p w:rsidR="000E0CDE" w:rsidRPr="00456FC2" w:rsidRDefault="000E0CDE" w:rsidP="000E0CDE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color w:val="333333"/>
          <w:sz w:val="20"/>
          <w:szCs w:val="20"/>
          <w:lang w:eastAsia="hr-HR"/>
        </w:rPr>
        <w:t xml:space="preserve"> </w:t>
      </w:r>
    </w:p>
    <w:p w:rsidR="00746E9F" w:rsidRPr="00456FC2" w:rsidRDefault="000E0CDE" w:rsidP="00746E9F">
      <w:pPr>
        <w:spacing w:after="0" w:line="240" w:lineRule="auto"/>
        <w:ind w:left="70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 </w:t>
      </w:r>
      <w:r w:rsidR="00746E9F"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746E9F" w:rsidRPr="00456FC2" w:rsidRDefault="00746E9F" w:rsidP="00746E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pl-PL" w:eastAsia="hr-HR"/>
        </w:rPr>
        <w:t>Uz  5</w:t>
      </w: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746E9F" w:rsidRPr="00456FC2" w:rsidRDefault="00746E9F" w:rsidP="00746E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746E9F" w:rsidRPr="00746E9F" w:rsidRDefault="00746E9F" w:rsidP="00746E9F">
      <w:pPr>
        <w:numPr>
          <w:ilvl w:val="0"/>
          <w:numId w:val="7"/>
        </w:numPr>
        <w:spacing w:after="0" w:line="276" w:lineRule="auto"/>
        <w:jc w:val="both"/>
        <w:rPr>
          <w:lang w:val="en-US"/>
        </w:rPr>
      </w:pPr>
      <w:r w:rsidRPr="00456FC2">
        <w:rPr>
          <w:rFonts w:ascii="Arial" w:eastAsia="Times New Roman" w:hAnsi="Arial" w:cs="Arial"/>
          <w:sz w:val="20"/>
          <w:szCs w:val="20"/>
          <w:lang w:val="pl-PL" w:eastAsia="hr-HR"/>
        </w:rPr>
        <w:t>Pod</w:t>
      </w:r>
      <w:r>
        <w:rPr>
          <w:rFonts w:ascii="Arial" w:eastAsia="Times New Roman" w:hAnsi="Arial" w:cs="Arial"/>
          <w:sz w:val="20"/>
          <w:szCs w:val="20"/>
          <w:lang w:eastAsia="hr-HR"/>
        </w:rPr>
        <w:t xml:space="preserve"> petom</w:t>
      </w:r>
      <w:r w:rsidRPr="00456FC2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456FC2">
        <w:rPr>
          <w:rFonts w:ascii="Arial" w:eastAsia="Times New Roman" w:hAnsi="Arial" w:cs="Arial"/>
          <w:sz w:val="20"/>
          <w:szCs w:val="20"/>
          <w:lang w:val="pl-PL" w:eastAsia="hr-HR"/>
        </w:rPr>
        <w:t>to</w:t>
      </w:r>
      <w:r w:rsidRPr="00456FC2">
        <w:rPr>
          <w:rFonts w:ascii="Arial" w:eastAsia="Times New Roman" w:hAnsi="Arial" w:cs="Arial"/>
          <w:sz w:val="20"/>
          <w:szCs w:val="20"/>
          <w:lang w:eastAsia="hr-HR"/>
        </w:rPr>
        <w:t>č</w:t>
      </w:r>
      <w:r w:rsidRPr="00456FC2">
        <w:rPr>
          <w:rFonts w:ascii="Arial" w:eastAsia="Times New Roman" w:hAnsi="Arial" w:cs="Arial"/>
          <w:sz w:val="20"/>
          <w:szCs w:val="20"/>
          <w:lang w:val="pl-PL" w:eastAsia="hr-HR"/>
        </w:rPr>
        <w:t>kom dnevnog reda</w:t>
      </w:r>
      <w:r w:rsidRPr="00456FC2">
        <w:rPr>
          <w:rFonts w:ascii="Arial" w:eastAsia="Times New Roman" w:hAnsi="Arial" w:cs="Arial"/>
          <w:sz w:val="20"/>
          <w:szCs w:val="20"/>
          <w:lang w:eastAsia="hr-HR"/>
        </w:rPr>
        <w:t>:</w:t>
      </w:r>
      <w:r w:rsidRPr="00746E9F">
        <w:rPr>
          <w:lang w:val="en-US"/>
        </w:rPr>
        <w:t xml:space="preserve"> </w:t>
      </w:r>
      <w:r>
        <w:rPr>
          <w:lang w:val="en-US"/>
        </w:rPr>
        <w:t>“</w:t>
      </w:r>
      <w:proofErr w:type="spellStart"/>
      <w:r w:rsidRPr="00746E9F">
        <w:rPr>
          <w:lang w:val="en-US"/>
        </w:rPr>
        <w:t>Pitanja</w:t>
      </w:r>
      <w:proofErr w:type="spellEnd"/>
      <w:r w:rsidRPr="00746E9F">
        <w:rPr>
          <w:lang w:val="en-US"/>
        </w:rPr>
        <w:t xml:space="preserve"> </w:t>
      </w:r>
      <w:proofErr w:type="spellStart"/>
      <w:r w:rsidRPr="00746E9F">
        <w:rPr>
          <w:lang w:val="en-US"/>
        </w:rPr>
        <w:t>i</w:t>
      </w:r>
      <w:proofErr w:type="spellEnd"/>
      <w:r w:rsidRPr="00746E9F">
        <w:rPr>
          <w:lang w:val="en-US"/>
        </w:rPr>
        <w:t xml:space="preserve"> </w:t>
      </w:r>
      <w:proofErr w:type="spellStart"/>
      <w:r w:rsidRPr="00746E9F">
        <w:rPr>
          <w:lang w:val="en-US"/>
        </w:rPr>
        <w:t>prijedlozi</w:t>
      </w:r>
      <w:proofErr w:type="spellEnd"/>
      <w:r>
        <w:rPr>
          <w:lang w:val="en-US"/>
        </w:rPr>
        <w:t xml:space="preserve">” prof. dr. sc. </w:t>
      </w:r>
      <w:proofErr w:type="spellStart"/>
      <w:r w:rsidRPr="00746E9F">
        <w:rPr>
          <w:lang w:val="en-US"/>
        </w:rPr>
        <w:t>Zlata</w:t>
      </w:r>
      <w:proofErr w:type="spellEnd"/>
      <w:r w:rsidRPr="00746E9F">
        <w:rPr>
          <w:lang w:val="en-US"/>
        </w:rPr>
        <w:t xml:space="preserve"> </w:t>
      </w:r>
      <w:proofErr w:type="spellStart"/>
      <w:r w:rsidRPr="00746E9F">
        <w:rPr>
          <w:lang w:val="en-US"/>
        </w:rPr>
        <w:t>Dolaček-Alduk</w:t>
      </w:r>
      <w:proofErr w:type="spellEnd"/>
      <w:r w:rsidRPr="00746E9F">
        <w:rPr>
          <w:lang w:val="en-US"/>
        </w:rPr>
        <w:t xml:space="preserve"> je </w:t>
      </w:r>
      <w:proofErr w:type="spellStart"/>
      <w:r w:rsidRPr="00746E9F">
        <w:rPr>
          <w:lang w:val="en-US"/>
        </w:rPr>
        <w:t>dala</w:t>
      </w:r>
      <w:proofErr w:type="spellEnd"/>
      <w:r w:rsidRPr="00746E9F">
        <w:rPr>
          <w:lang w:val="en-US"/>
        </w:rPr>
        <w:t xml:space="preserve"> </w:t>
      </w:r>
      <w:proofErr w:type="spellStart"/>
      <w:r w:rsidRPr="00746E9F">
        <w:rPr>
          <w:lang w:val="en-US"/>
        </w:rPr>
        <w:t>prijedlog</w:t>
      </w:r>
      <w:proofErr w:type="spellEnd"/>
      <w:r w:rsidRPr="00746E9F">
        <w:rPr>
          <w:lang w:val="en-US"/>
        </w:rPr>
        <w:t xml:space="preserve"> da se u </w:t>
      </w:r>
      <w:proofErr w:type="spellStart"/>
      <w:r w:rsidRPr="00746E9F">
        <w:rPr>
          <w:lang w:val="en-US"/>
        </w:rPr>
        <w:t>kolegij</w:t>
      </w:r>
      <w:proofErr w:type="spellEnd"/>
      <w:r w:rsidRPr="00746E9F">
        <w:rPr>
          <w:lang w:val="en-US"/>
        </w:rPr>
        <w:t xml:space="preserve"> “</w:t>
      </w:r>
      <w:proofErr w:type="spellStart"/>
      <w:r w:rsidRPr="00746E9F">
        <w:rPr>
          <w:lang w:val="en-US"/>
        </w:rPr>
        <w:t>Uvod</w:t>
      </w:r>
      <w:proofErr w:type="spellEnd"/>
      <w:r w:rsidRPr="00746E9F">
        <w:rPr>
          <w:lang w:val="en-US"/>
        </w:rPr>
        <w:t xml:space="preserve"> u </w:t>
      </w:r>
      <w:proofErr w:type="spellStart"/>
      <w:r w:rsidRPr="00746E9F">
        <w:rPr>
          <w:lang w:val="en-US"/>
        </w:rPr>
        <w:t>znanstveni</w:t>
      </w:r>
      <w:proofErr w:type="spellEnd"/>
      <w:r w:rsidRPr="00746E9F">
        <w:rPr>
          <w:lang w:val="en-US"/>
        </w:rPr>
        <w:t xml:space="preserve"> rad</w:t>
      </w:r>
      <w:r>
        <w:rPr>
          <w:lang w:val="en-US"/>
        </w:rPr>
        <w:t xml:space="preserve">” </w:t>
      </w:r>
      <w:proofErr w:type="spellStart"/>
      <w:r>
        <w:rPr>
          <w:lang w:val="en-US"/>
        </w:rPr>
        <w:t>uvedu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zadatci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će</w:t>
      </w:r>
      <w:proofErr w:type="spellEnd"/>
      <w:proofErr w:type="gramEnd"/>
      <w:r>
        <w:rPr>
          <w:lang w:val="en-US"/>
        </w:rPr>
        <w:t xml:space="preserve"> student </w:t>
      </w:r>
      <w:proofErr w:type="spellStart"/>
      <w:r>
        <w:rPr>
          <w:lang w:val="en-US"/>
        </w:rPr>
        <w:t>morati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napraviti</w:t>
      </w:r>
      <w:proofErr w:type="spellEnd"/>
      <w:r>
        <w:rPr>
          <w:lang w:val="en-US"/>
        </w:rPr>
        <w:t xml:space="preserve"> da bi </w:t>
      </w:r>
      <w:proofErr w:type="spellStart"/>
      <w:r>
        <w:rPr>
          <w:lang w:val="en-US"/>
        </w:rPr>
        <w:t>ostvario</w:t>
      </w:r>
      <w:proofErr w:type="spellEnd"/>
      <w:r>
        <w:rPr>
          <w:lang w:val="en-US"/>
        </w:rPr>
        <w:t xml:space="preserve"> ECTS </w:t>
      </w:r>
      <w:proofErr w:type="spellStart"/>
      <w:r>
        <w:rPr>
          <w:lang w:val="en-US"/>
        </w:rPr>
        <w:t>bodove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propisane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kolegij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primjenjujući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informacije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dobili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slušajući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taj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kolegij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Ostali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članovi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Odbora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</w:t>
      </w:r>
      <w:proofErr w:type="spellEnd"/>
      <w:r>
        <w:rPr>
          <w:lang w:val="en-US"/>
        </w:rPr>
        <w:t xml:space="preserve"> to </w:t>
      </w:r>
      <w:proofErr w:type="spellStart"/>
      <w:r>
        <w:rPr>
          <w:lang w:val="en-US"/>
        </w:rPr>
        <w:t>podržali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jer</w:t>
      </w:r>
      <w:proofErr w:type="spellEnd"/>
      <w:r>
        <w:rPr>
          <w:lang w:val="en-US"/>
        </w:rPr>
        <w:t xml:space="preserve"> se </w:t>
      </w:r>
      <w:proofErr w:type="spellStart"/>
      <w:r>
        <w:rPr>
          <w:lang w:val="en-US"/>
        </w:rPr>
        <w:t>student</w:t>
      </w:r>
      <w:r w:rsidR="00030D74">
        <w:rPr>
          <w:lang w:val="en-US"/>
        </w:rPr>
        <w:t>i</w:t>
      </w:r>
      <w:proofErr w:type="spellEnd"/>
      <w:r>
        <w:rPr>
          <w:lang w:val="en-US"/>
        </w:rPr>
        <w:t xml:space="preserve"> </w:t>
      </w:r>
      <w:r w:rsidR="00030D74">
        <w:rPr>
          <w:lang w:val="en-US"/>
        </w:rPr>
        <w:t xml:space="preserve">ne </w:t>
      </w:r>
      <w:proofErr w:type="spellStart"/>
      <w:r w:rsidR="00030D74">
        <w:rPr>
          <w:lang w:val="en-US"/>
        </w:rPr>
        <w:t>pridržavaju</w:t>
      </w:r>
      <w:proofErr w:type="spellEnd"/>
      <w:r w:rsidR="00030D74">
        <w:rPr>
          <w:lang w:val="en-US"/>
        </w:rPr>
        <w:t xml:space="preserve"> </w:t>
      </w:r>
      <w:proofErr w:type="spellStart"/>
      <w:proofErr w:type="gramStart"/>
      <w:r w:rsidR="00030D74">
        <w:rPr>
          <w:lang w:val="en-US"/>
        </w:rPr>
        <w:t>ili</w:t>
      </w:r>
      <w:proofErr w:type="spellEnd"/>
      <w:proofErr w:type="gramEnd"/>
      <w:r w:rsidR="00030D74">
        <w:rPr>
          <w:lang w:val="en-US"/>
        </w:rPr>
        <w:t xml:space="preserve"> ne </w:t>
      </w:r>
      <w:proofErr w:type="spellStart"/>
      <w:r w:rsidR="00030D74">
        <w:rPr>
          <w:lang w:val="en-US"/>
        </w:rPr>
        <w:t>znaji</w:t>
      </w:r>
      <w:proofErr w:type="spellEnd"/>
      <w:r w:rsidR="00030D74">
        <w:rPr>
          <w:lang w:val="en-US"/>
        </w:rPr>
        <w:t xml:space="preserve"> </w:t>
      </w:r>
      <w:proofErr w:type="spellStart"/>
      <w:r w:rsidR="00030D74">
        <w:rPr>
          <w:lang w:val="en-US"/>
        </w:rPr>
        <w:t>osnovna</w:t>
      </w:r>
      <w:proofErr w:type="spellEnd"/>
      <w:r w:rsidR="00030D74">
        <w:rPr>
          <w:lang w:val="en-US"/>
        </w:rPr>
        <w:t xml:space="preserve"> </w:t>
      </w:r>
      <w:proofErr w:type="spellStart"/>
      <w:r w:rsidR="00030D74">
        <w:rPr>
          <w:lang w:val="en-US"/>
        </w:rPr>
        <w:t>p</w:t>
      </w:r>
      <w:r>
        <w:rPr>
          <w:lang w:val="en-US"/>
        </w:rPr>
        <w:t>ravila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pisanja</w:t>
      </w:r>
      <w:proofErr w:type="spellEnd"/>
      <w:r w:rsidR="00030D74">
        <w:rPr>
          <w:lang w:val="en-US"/>
        </w:rPr>
        <w:t xml:space="preserve"> </w:t>
      </w:r>
      <w:proofErr w:type="spellStart"/>
      <w:r w:rsidR="00030D74">
        <w:rPr>
          <w:lang w:val="en-US"/>
        </w:rPr>
        <w:t>znanstvenih</w:t>
      </w:r>
      <w:proofErr w:type="spellEnd"/>
      <w:r w:rsidR="00030D74">
        <w:rPr>
          <w:lang w:val="en-US"/>
        </w:rPr>
        <w:t xml:space="preserve"> </w:t>
      </w:r>
      <w:proofErr w:type="spellStart"/>
      <w:r w:rsidR="00030D74">
        <w:rPr>
          <w:lang w:val="en-US"/>
        </w:rPr>
        <w:t>radova</w:t>
      </w:r>
      <w:proofErr w:type="spellEnd"/>
      <w:r w:rsidR="00030D74">
        <w:rPr>
          <w:lang w:val="en-US"/>
        </w:rPr>
        <w:t>.</w:t>
      </w:r>
      <w:bookmarkStart w:id="0" w:name="_GoBack"/>
      <w:bookmarkEnd w:id="0"/>
    </w:p>
    <w:p w:rsidR="000E0CDE" w:rsidRPr="00746E9F" w:rsidRDefault="000E0CDE" w:rsidP="00746E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val="en-US" w:eastAsia="hr-HR"/>
        </w:rPr>
      </w:pPr>
    </w:p>
    <w:p w:rsidR="00746E9F" w:rsidRPr="00456FC2" w:rsidRDefault="00746E9F" w:rsidP="00746E9F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</w:p>
    <w:p w:rsidR="000E0CDE" w:rsidRPr="00456FC2" w:rsidRDefault="000E0CDE" w:rsidP="000E0CDE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sz w:val="20"/>
          <w:szCs w:val="20"/>
          <w:lang w:val="pl-PL" w:eastAsia="hr-HR"/>
        </w:rPr>
        <w:t>Sjednica je zaključena u 12</w:t>
      </w:r>
      <w:r w:rsidR="00746E9F">
        <w:rPr>
          <w:rFonts w:ascii="Arial" w:eastAsia="Times New Roman" w:hAnsi="Arial" w:cs="Arial"/>
          <w:sz w:val="20"/>
          <w:szCs w:val="20"/>
          <w:lang w:val="pl-PL" w:eastAsia="hr-HR"/>
        </w:rPr>
        <w:t>,0</w:t>
      </w:r>
      <w:r w:rsidRPr="00456FC2">
        <w:rPr>
          <w:rFonts w:ascii="Arial" w:eastAsia="Times New Roman" w:hAnsi="Arial" w:cs="Arial"/>
          <w:sz w:val="20"/>
          <w:szCs w:val="20"/>
          <w:lang w:val="pl-PL" w:eastAsia="hr-HR"/>
        </w:rPr>
        <w:t>0 sati.</w:t>
      </w: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0E0CDE" w:rsidRPr="00456FC2" w:rsidRDefault="000E0CDE" w:rsidP="000E0CD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color w:val="333333"/>
          <w:sz w:val="20"/>
          <w:szCs w:val="20"/>
          <w:lang w:eastAsia="hr-HR"/>
        </w:rPr>
        <w:t> </w:t>
      </w:r>
    </w:p>
    <w:p w:rsidR="000E0CDE" w:rsidRPr="00456FC2" w:rsidRDefault="000E0CDE" w:rsidP="000E0CD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0E0CDE" w:rsidRPr="00456FC2" w:rsidRDefault="000E0CDE" w:rsidP="000E0CD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</w:p>
    <w:p w:rsidR="000E0CDE" w:rsidRPr="00456FC2" w:rsidRDefault="000E0CDE" w:rsidP="000E0CD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</w:p>
    <w:p w:rsidR="000E0CDE" w:rsidRPr="00456FC2" w:rsidRDefault="000E0CDE" w:rsidP="000E0CD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sz w:val="20"/>
          <w:szCs w:val="20"/>
          <w:lang w:val="pl-PL" w:eastAsia="hr-HR"/>
        </w:rPr>
        <w:t>Tajnica Odbora:</w:t>
      </w:r>
      <w:r w:rsidRPr="00456FC2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456FC2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456FC2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456FC2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456FC2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456FC2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456FC2">
        <w:rPr>
          <w:rFonts w:ascii="Arial" w:eastAsia="Times New Roman" w:hAnsi="Arial" w:cs="Arial"/>
          <w:sz w:val="20"/>
          <w:szCs w:val="20"/>
          <w:lang w:eastAsia="hr-HR"/>
        </w:rPr>
        <w:tab/>
      </w:r>
      <w:r w:rsidRPr="00456FC2">
        <w:rPr>
          <w:rFonts w:ascii="Arial" w:eastAsia="Times New Roman" w:hAnsi="Arial" w:cs="Arial"/>
          <w:sz w:val="20"/>
          <w:szCs w:val="20"/>
          <w:lang w:val="pl-PL" w:eastAsia="hr-HR"/>
        </w:rPr>
        <w:t>Predsjednica Odbora:</w:t>
      </w: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0E0CDE" w:rsidRPr="00456FC2" w:rsidRDefault="000E0CDE" w:rsidP="000E0CD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0E0CDE" w:rsidRPr="00456FC2" w:rsidRDefault="000E0CDE" w:rsidP="000E0CD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0E0CDE" w:rsidRPr="00456FC2" w:rsidRDefault="000E0CDE" w:rsidP="000E0CD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0E0CDE" w:rsidRPr="00456FC2" w:rsidRDefault="000E0CDE" w:rsidP="000E0CD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sz w:val="20"/>
          <w:szCs w:val="20"/>
          <w:lang w:val="pl-PL" w:eastAsia="hr-HR"/>
        </w:rPr>
        <w:t>Anamarija Štefić, prof.</w:t>
      </w:r>
      <w:r w:rsidRPr="00456FC2">
        <w:rPr>
          <w:rFonts w:ascii="Arial" w:eastAsia="Times New Roman" w:hAnsi="Arial" w:cs="Arial"/>
          <w:sz w:val="20"/>
          <w:szCs w:val="20"/>
          <w:lang w:eastAsia="hr-HR"/>
        </w:rPr>
        <w:t xml:space="preserve"> </w:t>
      </w:r>
      <w:r w:rsidRPr="00456FC2">
        <w:rPr>
          <w:rFonts w:ascii="Arial" w:eastAsia="Times New Roman" w:hAnsi="Arial" w:cs="Arial"/>
          <w:sz w:val="20"/>
          <w:szCs w:val="20"/>
          <w:lang w:val="pl-PL" w:eastAsia="hr-HR"/>
        </w:rPr>
        <w:t>          </w:t>
      </w:r>
      <w:r w:rsidRPr="00456FC2">
        <w:rPr>
          <w:rFonts w:ascii="Arial" w:eastAsia="Times New Roman" w:hAnsi="Arial" w:cs="Arial"/>
          <w:sz w:val="20"/>
          <w:szCs w:val="20"/>
          <w:lang w:val="pl-PL" w:eastAsia="hr-HR"/>
        </w:rPr>
        <w:tab/>
      </w:r>
      <w:r w:rsidRPr="00456FC2">
        <w:rPr>
          <w:rFonts w:ascii="Arial" w:eastAsia="Times New Roman" w:hAnsi="Arial" w:cs="Arial"/>
          <w:sz w:val="20"/>
          <w:szCs w:val="20"/>
          <w:lang w:val="pl-PL" w:eastAsia="hr-HR"/>
        </w:rPr>
        <w:tab/>
      </w:r>
      <w:r w:rsidRPr="00456FC2">
        <w:rPr>
          <w:rFonts w:ascii="Arial" w:eastAsia="Times New Roman" w:hAnsi="Arial" w:cs="Arial"/>
          <w:sz w:val="20"/>
          <w:szCs w:val="20"/>
          <w:lang w:val="pl-PL" w:eastAsia="hr-HR"/>
        </w:rPr>
        <w:tab/>
      </w:r>
      <w:r w:rsidRPr="00456FC2">
        <w:rPr>
          <w:rFonts w:ascii="Arial" w:eastAsia="Times New Roman" w:hAnsi="Arial" w:cs="Arial"/>
          <w:sz w:val="20"/>
          <w:szCs w:val="20"/>
          <w:lang w:val="pl-PL" w:eastAsia="hr-HR"/>
        </w:rPr>
        <w:tab/>
        <w:t xml:space="preserve"> izv.prof.dr.sc. Mirjana Bošnjak-Klečina</w:t>
      </w: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0E0CDE" w:rsidRPr="00456FC2" w:rsidRDefault="000E0CDE" w:rsidP="000E0CD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0E0CDE" w:rsidRPr="00456FC2" w:rsidRDefault="000E0CDE" w:rsidP="000E0CD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0E0CDE" w:rsidRPr="00456FC2" w:rsidRDefault="000E0CDE" w:rsidP="000E0CDE">
      <w:pPr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456FC2">
        <w:rPr>
          <w:rFonts w:ascii="Arial" w:eastAsia="Times New Roman" w:hAnsi="Arial" w:cs="Arial"/>
          <w:sz w:val="20"/>
          <w:szCs w:val="20"/>
          <w:lang w:eastAsia="hr-HR"/>
        </w:rPr>
        <w:t> </w:t>
      </w:r>
    </w:p>
    <w:p w:rsidR="00B00ADE" w:rsidRDefault="00B00ADE"/>
    <w:sectPr w:rsidR="00B00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463C1"/>
    <w:multiLevelType w:val="hybridMultilevel"/>
    <w:tmpl w:val="30C2083E"/>
    <w:lvl w:ilvl="0" w:tplc="02249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9362ED"/>
    <w:multiLevelType w:val="multilevel"/>
    <w:tmpl w:val="B1662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227929"/>
    <w:multiLevelType w:val="hybridMultilevel"/>
    <w:tmpl w:val="FA74CC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652BE2"/>
    <w:multiLevelType w:val="hybridMultilevel"/>
    <w:tmpl w:val="30C2083E"/>
    <w:lvl w:ilvl="0" w:tplc="02249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F51EB9"/>
    <w:multiLevelType w:val="hybridMultilevel"/>
    <w:tmpl w:val="30C2083E"/>
    <w:lvl w:ilvl="0" w:tplc="02249D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D92D2C"/>
    <w:multiLevelType w:val="multilevel"/>
    <w:tmpl w:val="60BC6538"/>
    <w:lvl w:ilvl="0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5"/>
        </w:tabs>
        <w:ind w:left="250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5"/>
        </w:tabs>
        <w:ind w:left="466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CDE"/>
    <w:rsid w:val="00030D74"/>
    <w:rsid w:val="000E0CDE"/>
    <w:rsid w:val="00223793"/>
    <w:rsid w:val="004D1A1F"/>
    <w:rsid w:val="00746E9F"/>
    <w:rsid w:val="00A8025D"/>
    <w:rsid w:val="00B00ADE"/>
    <w:rsid w:val="00E5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7FC8D-5B17-407F-994B-C5506A807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C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0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2022-06-14T10:33:00Z</dcterms:created>
  <dcterms:modified xsi:type="dcterms:W3CDTF">2022-06-14T11:08:00Z</dcterms:modified>
</cp:coreProperties>
</file>