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0" w:type="auto"/>
        <w:tblBorders>
          <w:top w:val="single" w:sz="4" w:space="0" w:color="0070C0"/>
          <w:bottom w:val="single" w:sz="4" w:space="0" w:color="0070C0"/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4111"/>
        <w:gridCol w:w="2764"/>
        <w:gridCol w:w="2339"/>
        <w:gridCol w:w="4536"/>
        <w:gridCol w:w="425"/>
      </w:tblGrid>
      <w:tr w:rsidR="00E27670" w:rsidRPr="00080D3C" w:rsidTr="00E27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bottom w:val="none" w:sz="0" w:space="0" w:color="auto"/>
            </w:tcBorders>
            <w:shd w:val="clear" w:color="auto" w:fill="0070C0"/>
            <w:vAlign w:val="center"/>
          </w:tcPr>
          <w:p w:rsidR="00E27670" w:rsidRPr="00B26D7C" w:rsidRDefault="00E27670" w:rsidP="00195DD4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B26D7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Preddiplomski stručni studij građevinarstva</w:t>
            </w:r>
          </w:p>
        </w:tc>
        <w:tc>
          <w:tcPr>
            <w:tcW w:w="5103" w:type="dxa"/>
            <w:gridSpan w:val="2"/>
            <w:tcBorders>
              <w:bottom w:val="none" w:sz="0" w:space="0" w:color="auto"/>
            </w:tcBorders>
            <w:shd w:val="clear" w:color="auto" w:fill="0070C0"/>
            <w:vAlign w:val="center"/>
          </w:tcPr>
          <w:p w:rsidR="00E27670" w:rsidRPr="00B26D7C" w:rsidRDefault="00E27670" w:rsidP="00195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B26D7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Preddiplomski sveučilišni studij građevinarstva</w:t>
            </w:r>
          </w:p>
        </w:tc>
        <w:tc>
          <w:tcPr>
            <w:tcW w:w="4961" w:type="dxa"/>
            <w:gridSpan w:val="2"/>
            <w:tcBorders>
              <w:bottom w:val="none" w:sz="0" w:space="0" w:color="auto"/>
            </w:tcBorders>
            <w:shd w:val="clear" w:color="auto" w:fill="0070C0"/>
            <w:vAlign w:val="center"/>
          </w:tcPr>
          <w:p w:rsidR="00E27670" w:rsidRPr="00B26D7C" w:rsidRDefault="00E27670" w:rsidP="00195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B26D7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Diplomski sveučilišni studij građevinarstva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bottom w:val="nil"/>
            </w:tcBorders>
            <w:vAlign w:val="center"/>
          </w:tcPr>
          <w:p w:rsidR="00E27670" w:rsidRPr="00080D3C" w:rsidRDefault="00E27670" w:rsidP="00195D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27670" w:rsidRPr="00B26D7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vAlign w:val="center"/>
          </w:tcPr>
          <w:p w:rsidR="00E27670" w:rsidRDefault="00E27670" w:rsidP="00195DD4">
            <w:pPr>
              <w:rPr>
                <w:rFonts w:ascii="Arial Narrow" w:hAnsi="Arial Narrow"/>
                <w:noProof/>
                <w:sz w:val="20"/>
                <w:szCs w:val="20"/>
                <w:lang w:eastAsia="hr-HR"/>
              </w:rPr>
            </w:pPr>
            <w:r w:rsidRPr="00A47036"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6619403" wp14:editId="387802D8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-217805</wp:posOffset>
                      </wp:positionV>
                      <wp:extent cx="2073275" cy="254635"/>
                      <wp:effectExtent l="0" t="0" r="22225" b="12065"/>
                      <wp:wrapSquare wrapText="bothSides"/>
                      <wp:docPr id="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55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2B2D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670" w:rsidRPr="00A47036" w:rsidRDefault="00E27670" w:rsidP="00E27670">
                                  <w:r w:rsidRPr="00A47036">
                                    <w:t>Specifično studijskom programu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194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356.25pt;margin-top:-17.15pt;width:163.25pt;height:2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" strokecolor="#82b2de">
                      <v:textbox>
                        <w:txbxContent>
                          <w:p w:rsidR="00E27670" w:rsidRPr="00A47036" w:rsidRDefault="00E27670" w:rsidP="00E27670">
                            <w:r w:rsidRPr="00A47036">
                              <w:t>Specifično studijskom programu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11E472" wp14:editId="1C75CA4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-76200</wp:posOffset>
                      </wp:positionV>
                      <wp:extent cx="3231515" cy="1533525"/>
                      <wp:effectExtent l="0" t="0" r="26035" b="28575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1515" cy="15335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E6328" id="Pravokutnik 5" o:spid="_x0000_s1026" style="position:absolute;margin-left:-5.95pt;margin-top:-6pt;width:254.4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" filled="f" strokecolor="#375623 [1609]" strokeweight="2pt"/>
                  </w:pict>
                </mc:Fallback>
              </mc:AlternateContent>
            </w:r>
            <w:r w:rsidRPr="00641D7D">
              <w:rPr>
                <w:rFonts w:ascii="Arial Narrow" w:hAnsi="Arial Narrow"/>
                <w:sz w:val="20"/>
                <w:szCs w:val="20"/>
              </w:rPr>
              <w:t xml:space="preserve">Sudjelovati u znanstveno-istraživačkom radu u području </w:t>
            </w:r>
            <w:r w:rsidRPr="006C3379">
              <w:rPr>
                <w:rFonts w:ascii="Arial Narrow" w:hAnsi="Arial Narrow"/>
                <w:sz w:val="20"/>
                <w:szCs w:val="20"/>
              </w:rPr>
              <w:t>građevinarstva i temeljnih tehničkih znanosti.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vAlign w:val="center"/>
          </w:tcPr>
          <w:p w:rsidR="00E27670" w:rsidRDefault="00E27670" w:rsidP="00195DD4">
            <w:pPr>
              <w:rPr>
                <w:rFonts w:ascii="Arial Narrow" w:hAnsi="Arial Narrow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80D3C">
              <w:rPr>
                <w:rFonts w:ascii="Arial Narrow" w:hAnsi="Arial Narrow"/>
                <w:sz w:val="20"/>
                <w:szCs w:val="20"/>
              </w:rPr>
              <w:t>Sudjelovati u provedi formalnog i neformalnog obrazovanj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080D3C">
              <w:rPr>
                <w:rFonts w:ascii="Arial Narrow" w:hAnsi="Arial Narrow"/>
                <w:sz w:val="20"/>
                <w:szCs w:val="20"/>
              </w:rPr>
              <w:t xml:space="preserve"> drugih stručnjaka u području </w:t>
            </w:r>
            <w:r>
              <w:rPr>
                <w:rFonts w:ascii="Arial Narrow" w:hAnsi="Arial Narrow"/>
                <w:sz w:val="20"/>
                <w:szCs w:val="20"/>
              </w:rPr>
              <w:t>građevinarstva.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 w:val="restart"/>
            <w:tcBorders>
              <w:top w:val="nil"/>
            </w:tcBorders>
            <w:vAlign w:val="center"/>
          </w:tcPr>
          <w:p w:rsidR="00E27670" w:rsidRPr="00080D3C" w:rsidRDefault="00E27670" w:rsidP="00195DD4">
            <w:pPr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DDE9A33" wp14:editId="0FCE998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1588770</wp:posOffset>
                      </wp:positionV>
                      <wp:extent cx="1201420" cy="383540"/>
                      <wp:effectExtent l="0" t="0" r="17780" b="16510"/>
                      <wp:wrapSquare wrapText="bothSides"/>
                      <wp:docPr id="11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2B2D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670" w:rsidRPr="00A47036" w:rsidRDefault="00E27670" w:rsidP="00E27670">
                                  <w:pPr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 xml:space="preserve">Opisnici_razina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hr-B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E9A33" id="_x0000_s1027" type="#_x0000_t202" style="position:absolute;margin-left:95.3pt;margin-top:125.1pt;width:94.6pt;height:30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" strokecolor="#82b2de">
                      <v:textbox>
                        <w:txbxContent>
                          <w:p w:rsidR="00E27670" w:rsidRPr="00A47036" w:rsidRDefault="00E27670" w:rsidP="00E27670">
                            <w:pPr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 xml:space="preserve">Opisnici_razina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hr-BA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03E3B0D3" wp14:editId="510342A7">
                  <wp:simplePos x="0" y="0"/>
                  <wp:positionH relativeFrom="column">
                    <wp:posOffset>2463165</wp:posOffset>
                  </wp:positionH>
                  <wp:positionV relativeFrom="paragraph">
                    <wp:posOffset>1313815</wp:posOffset>
                  </wp:positionV>
                  <wp:extent cx="367030" cy="742950"/>
                  <wp:effectExtent l="0" t="0" r="0" b="0"/>
                  <wp:wrapSquare wrapText="bothSides"/>
                  <wp:docPr id="3" name="Slika 3" descr="Povezana slik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vezana slik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23" r="26283"/>
                          <a:stretch/>
                        </pic:blipFill>
                        <pic:spPr bwMode="auto">
                          <a:xfrm>
                            <a:off x="0" y="0"/>
                            <a:ext cx="36703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</w:tcBorders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520DCC2" wp14:editId="58C1BB0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364490</wp:posOffset>
                      </wp:positionV>
                      <wp:extent cx="1201420" cy="361950"/>
                      <wp:effectExtent l="0" t="0" r="17780" b="19050"/>
                      <wp:wrapSquare wrapText="bothSides"/>
                      <wp:docPr id="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2B2D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670" w:rsidRPr="00A47036" w:rsidRDefault="00E27670" w:rsidP="00E27670">
                                  <w:pPr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 xml:space="preserve">Opisnici_razina </w:t>
                                  </w:r>
                                  <w:r w:rsidRPr="00A47036">
                                    <w:rPr>
                                      <w:b/>
                                      <w:sz w:val="32"/>
                                      <w:szCs w:val="32"/>
                                      <w:lang w:val="hr-B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0DCC2" id="_x0000_s1028" type="#_x0000_t202" style="position:absolute;margin-left:-5.2pt;margin-top:28.7pt;width:94.6pt;height:2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" strokecolor="#82b2de">
                      <v:textbox>
                        <w:txbxContent>
                          <w:p w:rsidR="00E27670" w:rsidRPr="00A47036" w:rsidRDefault="00E27670" w:rsidP="00E27670">
                            <w:pPr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 xml:space="preserve">Opisnici_razina </w:t>
                            </w:r>
                            <w:r w:rsidRPr="00A47036">
                              <w:rPr>
                                <w:b/>
                                <w:sz w:val="32"/>
                                <w:szCs w:val="32"/>
                                <w:lang w:val="hr-BA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47036"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307FAB" wp14:editId="2E9E7639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19050</wp:posOffset>
                      </wp:positionV>
                      <wp:extent cx="1201420" cy="364490"/>
                      <wp:effectExtent l="0" t="0" r="17780" b="16510"/>
                      <wp:wrapSquare wrapText="bothSides"/>
                      <wp:docPr id="10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2B2D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670" w:rsidRPr="00A47036" w:rsidRDefault="00E27670" w:rsidP="00E27670">
                                  <w:pPr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 xml:space="preserve">Opisnici_razina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hr-B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7FAB" id="_x0000_s1029" type="#_x0000_t202" style="position:absolute;margin-left:151.55pt;margin-top:1.5pt;width:94.6pt;height:2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" strokecolor="#82b2de">
                      <v:textbox>
                        <w:txbxContent>
                          <w:p w:rsidR="00E27670" w:rsidRPr="00A47036" w:rsidRDefault="00E27670" w:rsidP="00E27670">
                            <w:pPr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 xml:space="preserve">Opisnici_razina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hr-BA"/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5408" behindDoc="1" locked="0" layoutInCell="1" allowOverlap="1" wp14:anchorId="102A3DE7" wp14:editId="3F958E8D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48895</wp:posOffset>
                  </wp:positionV>
                  <wp:extent cx="352425" cy="716915"/>
                  <wp:effectExtent l="0" t="0" r="9525" b="6985"/>
                  <wp:wrapTight wrapText="bothSides">
                    <wp:wrapPolygon edited="0">
                      <wp:start x="0" y="0"/>
                      <wp:lineTo x="0" y="21236"/>
                      <wp:lineTo x="21016" y="21236"/>
                      <wp:lineTo x="21016" y="0"/>
                      <wp:lineTo x="0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2"/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>Pripremiti, provesti i analizirati rezultate terenskih i laboratorijskih ispitivanja, mjerenja i o</w:t>
            </w:r>
            <w:r>
              <w:rPr>
                <w:rFonts w:ascii="Arial Narrow" w:hAnsi="Arial Narrow"/>
                <w:sz w:val="20"/>
                <w:szCs w:val="20"/>
              </w:rPr>
              <w:t>pažanja.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080D3C" w:rsidRDefault="00E27670" w:rsidP="00195D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Sudjelovati u izradi investicijskih studija u građevinarstvu.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080D3C" w:rsidRDefault="00E27670" w:rsidP="00195D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0070C0"/>
            </w:tcBorders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Razumjeti upravljačke, organizacijske i tehnološke procese gradnje.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E27670" w:rsidRPr="00A47036" w:rsidRDefault="00E27670" w:rsidP="00195D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 xml:space="preserve">Usvojiti teorijska znanja iz područja temeljnih tehničkih znanosti potrebnih za rješavanje inženjerskih problema. 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Razumjeti i primijeniti teorijska znanja iz područja temeljnih tehničkih znanosti na inženjerski složene probleme.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27670" w:rsidRPr="00A47036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>Pripremiti i provesti jednostavni eksperiment i analizirati rezultate.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>Provoditi postupke fizikal</w:t>
            </w:r>
            <w:r>
              <w:rPr>
                <w:rFonts w:ascii="Arial Narrow" w:hAnsi="Arial Narrow"/>
                <w:sz w:val="20"/>
                <w:szCs w:val="20"/>
              </w:rPr>
              <w:t>nog i matematičkog modeliranja.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E27670" w:rsidRPr="00A47036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>Razumjeti i analizirati utjecaj građevina na okoliš.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Ocijeniti utjecaj građevina na okoliš.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27670" w:rsidRPr="00A47036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>Analizirati i pratiti troškove građenja.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 xml:space="preserve">Provoditi analizu i kontrolu troškova, vremena i kvalitete tijekom </w:t>
            </w:r>
            <w:r>
              <w:rPr>
                <w:rFonts w:ascii="Arial Narrow" w:hAnsi="Arial Narrow"/>
                <w:sz w:val="20"/>
                <w:szCs w:val="20"/>
              </w:rPr>
              <w:t>gradnje</w:t>
            </w:r>
            <w:r w:rsidRPr="00641D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Merge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E27670" w:rsidRPr="006A57FA" w:rsidRDefault="00E27670" w:rsidP="00195D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8A8393" wp14:editId="47E67BC3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200025</wp:posOffset>
                      </wp:positionV>
                      <wp:extent cx="3316605" cy="1601470"/>
                      <wp:effectExtent l="0" t="0" r="17145" b="1778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6605" cy="16014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D8E0" id="Pravokutnik 7" o:spid="_x0000_s1026" style="position:absolute;margin-left:-8.95pt;margin-top:15.75pt;width:261.15pt;height:12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" filled="f" strokecolor="#375623 [1609]" strokeweight="2pt"/>
                  </w:pict>
                </mc:Fallback>
              </mc:AlternateContent>
            </w:r>
            <w:r w:rsidRPr="006A57FA">
              <w:rPr>
                <w:rFonts w:ascii="Arial Narrow" w:hAnsi="Arial Narrow"/>
                <w:sz w:val="20"/>
                <w:szCs w:val="20"/>
              </w:rPr>
              <w:t>Prepoznati i proračunati manje složene inženjerske konstrukcije.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Predložiti konstruktivna rješenja, dimenzionirati elemente i dokazati stabilnost inženjerski složene građevine.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Razumjeti metode proračuna konstrukcija.</w:t>
            </w:r>
          </w:p>
        </w:tc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E27670" w:rsidRPr="006A57FA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 xml:space="preserve">Razumjeti metode proračuna inženjerskih konstrukcija. 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Sudjelovati u izradi tehničke dokumentacije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svih vrsta i razina.</w:t>
            </w:r>
          </w:p>
        </w:tc>
        <w:tc>
          <w:tcPr>
            <w:tcW w:w="5103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BDD6EE" w:themeFill="accent1" w:themeFillTint="66"/>
            <w:vAlign w:val="center"/>
          </w:tcPr>
          <w:p w:rsidR="00E27670" w:rsidRPr="006A57FA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>Sudjelovati u izradi tehničke dokumentacije svih vrsta i razina.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Izraditi glavni i izvedbeni projekt i potrebnu tehničku dokumentaciju za gradnju i rekonstrukciju svih vrsta složenih građevina i građevinskih zahvata.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Sudjelovati u procesu održavanja građevina u okviru definiranog djelokruga rada.</w:t>
            </w:r>
          </w:p>
        </w:tc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E27670" w:rsidRPr="006A57FA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>Sudjelovati u procesu građenja i održavanja građevina.</w:t>
            </w:r>
            <w:r w:rsidRPr="006A57FA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 xml:space="preserve">Samostalno organizirati i rukovoditi gradilištem </w:t>
            </w:r>
            <w:r w:rsidRPr="006C3379">
              <w:rPr>
                <w:rFonts w:ascii="Arial Narrow" w:hAnsi="Arial Narrow"/>
                <w:sz w:val="20"/>
                <w:szCs w:val="20"/>
              </w:rPr>
              <w:t xml:space="preserve">tijekom građenja i </w:t>
            </w:r>
            <w:r w:rsidRPr="00641D7D">
              <w:rPr>
                <w:rFonts w:ascii="Arial Narrow" w:hAnsi="Arial Narrow"/>
                <w:sz w:val="20"/>
                <w:szCs w:val="20"/>
              </w:rPr>
              <w:t>održavanja složenih inženjerskih građevina.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Provoditi pravila građevinske regulative (zakonodavni okvir)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BDD6EE" w:themeFill="accent1" w:themeFillTint="66"/>
            <w:vAlign w:val="center"/>
          </w:tcPr>
          <w:p w:rsidR="00E27670" w:rsidRPr="00A47036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>Usvojiti temeljnu građevinsku regulativu.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41D7D">
              <w:rPr>
                <w:rFonts w:ascii="Arial Narrow" w:hAnsi="Arial Narrow"/>
                <w:sz w:val="20"/>
                <w:szCs w:val="20"/>
              </w:rPr>
              <w:t>Razumjeti i primijeniti pravila građevinske regulative (zakonodavni i normativni okvir) u području građevinarstva.</w:t>
            </w: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Razumjeti i razmjenjivati informacije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u području struke.</w:t>
            </w:r>
          </w:p>
        </w:tc>
        <w:tc>
          <w:tcPr>
            <w:tcW w:w="5103" w:type="dxa"/>
            <w:gridSpan w:val="2"/>
            <w:tcBorders>
              <w:bottom w:val="single" w:sz="4" w:space="0" w:color="0070C0"/>
            </w:tcBorders>
            <w:shd w:val="clear" w:color="auto" w:fill="BDD6EE" w:themeFill="accent1" w:themeFillTint="66"/>
            <w:vAlign w:val="center"/>
          </w:tcPr>
          <w:p w:rsidR="00E27670" w:rsidRPr="00A47036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>Razumjeti i razmjenjivati informacije u području struke.</w:t>
            </w:r>
          </w:p>
        </w:tc>
        <w:tc>
          <w:tcPr>
            <w:tcW w:w="4961" w:type="dxa"/>
            <w:gridSpan w:val="2"/>
            <w:vAlign w:val="center"/>
          </w:tcPr>
          <w:p w:rsidR="00E27670" w:rsidRPr="00641D7D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26CE1D" wp14:editId="1BBE2C6B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-325120</wp:posOffset>
                      </wp:positionV>
                      <wp:extent cx="988695" cy="265430"/>
                      <wp:effectExtent l="0" t="317" r="20637" b="20638"/>
                      <wp:wrapNone/>
                      <wp:docPr id="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8869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2B2D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670" w:rsidRPr="00A47036" w:rsidRDefault="00E27670" w:rsidP="00E27670">
                                  <w:pPr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>Misija i vizija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6CE1D" id="_x0000_s1030" type="#_x0000_t202" style="position:absolute;margin-left:-53.8pt;margin-top:-25.6pt;width:77.85pt;height:20.9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" strokecolor="#82b2de">
                      <v:textbox>
                        <w:txbxContent>
                          <w:p w:rsidR="00E27670" w:rsidRPr="00A47036" w:rsidRDefault="00E27670" w:rsidP="00E27670">
                            <w:pPr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Misija i vizija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D7D">
              <w:rPr>
                <w:rFonts w:ascii="Arial Narrow" w:hAnsi="Arial Narrow"/>
                <w:sz w:val="20"/>
                <w:szCs w:val="20"/>
              </w:rPr>
              <w:t>Rješavati složene inženjerske probleme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641D7D">
              <w:rPr>
                <w:rFonts w:ascii="Arial Narrow" w:hAnsi="Arial Narrow"/>
                <w:sz w:val="20"/>
                <w:szCs w:val="20"/>
              </w:rPr>
              <w:t xml:space="preserve"> samostalno ili kao član </w:t>
            </w:r>
            <w:r>
              <w:rPr>
                <w:rFonts w:ascii="Arial Narrow" w:hAnsi="Arial Narrow"/>
                <w:sz w:val="20"/>
                <w:szCs w:val="20"/>
              </w:rPr>
              <w:t>interdisciplinarnog</w:t>
            </w:r>
            <w:r w:rsidRPr="00641D7D">
              <w:rPr>
                <w:rFonts w:ascii="Arial Narrow" w:hAnsi="Arial Narrow"/>
                <w:sz w:val="20"/>
                <w:szCs w:val="20"/>
              </w:rPr>
              <w:t xml:space="preserve"> tima.</w:t>
            </w: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Razumjeti proces izrade prostorno planske dokumentacije.</w:t>
            </w:r>
          </w:p>
        </w:tc>
        <w:tc>
          <w:tcPr>
            <w:tcW w:w="5103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E27670" w:rsidRPr="00A47036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A47036">
              <w:rPr>
                <w:rFonts w:ascii="Arial Narrow" w:hAnsi="Arial Narrow"/>
                <w:sz w:val="20"/>
                <w:szCs w:val="20"/>
              </w:rPr>
              <w:t>Razumjeti elemente prostorno planske dokumentacije.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E27670" w:rsidRPr="00641D7D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480C6A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A57FA">
              <w:rPr>
                <w:rFonts w:ascii="Arial Narrow" w:hAnsi="Arial Narrow"/>
                <w:b w:val="0"/>
                <w:sz w:val="20"/>
                <w:szCs w:val="20"/>
              </w:rPr>
              <w:t>Služiti se stranim jezikom u stručnoj komunikaciji.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27670" w:rsidRPr="006A57FA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>Služiti se stranim jezikom u stručnoj komunikaciji.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Organizirati i voditi gradilište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jednostavne građevine.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</w:tcBorders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ABE57" wp14:editId="3C24F5A9">
                      <wp:simplePos x="0" y="0"/>
                      <wp:positionH relativeFrom="column">
                        <wp:posOffset>-3304540</wp:posOffset>
                      </wp:positionH>
                      <wp:positionV relativeFrom="paragraph">
                        <wp:posOffset>-19050</wp:posOffset>
                      </wp:positionV>
                      <wp:extent cx="3295650" cy="1153160"/>
                      <wp:effectExtent l="0" t="0" r="19050" b="2794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11531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6BC70" id="Pravokutnik 4" o:spid="_x0000_s1026" style="position:absolute;margin-left:-260.2pt;margin-top:-1.5pt;width:259.5pt;height:9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" filled="f" strokecolor="#375623 [1609]" strokeweight="2pt"/>
                  </w:pict>
                </mc:Fallback>
              </mc:AlternateContent>
            </w:r>
            <w:r w:rsidRPr="00A47036"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F11701" wp14:editId="6C0C6D8F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360045</wp:posOffset>
                      </wp:positionV>
                      <wp:extent cx="2073275" cy="254635"/>
                      <wp:effectExtent l="0" t="0" r="22225" b="12065"/>
                      <wp:wrapSquare wrapText="bothSides"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55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2B2D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670" w:rsidRPr="00A47036" w:rsidRDefault="00E27670" w:rsidP="00E27670">
                                  <w:r w:rsidRPr="00A47036">
                                    <w:t>Specifično studijskom programu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1701" id="_x0000_s1031" type="#_x0000_t202" style="position:absolute;margin-left:-35.45pt;margin-top:28.35pt;width:163.25pt;height:2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" strokecolor="#82b2de">
                      <v:textbox>
                        <w:txbxContent>
                          <w:p w:rsidR="00E27670" w:rsidRPr="00A47036" w:rsidRDefault="00E27670" w:rsidP="00E27670">
                            <w:r w:rsidRPr="00A47036">
                              <w:t>Specifično studijskom programu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61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Razumjeti organizacijske i tehnološke procese </w:t>
            </w:r>
            <w:r w:rsidRPr="006A57FA">
              <w:rPr>
                <w:rFonts w:ascii="Arial Narrow" w:hAnsi="Arial Narrow"/>
                <w:b w:val="0"/>
                <w:sz w:val="20"/>
                <w:szCs w:val="20"/>
              </w:rPr>
              <w:t>građenja.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Samostaln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o</w:t>
            </w: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 upravljati manjim građevinskim poduzećem.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Poznavati tehnologiju izvođenja radova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u građevinarstvu</w:t>
            </w: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E27670" w:rsidRPr="00080D3C" w:rsidRDefault="00E27670" w:rsidP="00195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70" w:rsidRPr="00080D3C" w:rsidTr="00E27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bottom w:val="single" w:sz="4" w:space="0" w:color="4472C4" w:themeColor="accent5"/>
            </w:tcBorders>
            <w:vAlign w:val="center"/>
          </w:tcPr>
          <w:p w:rsidR="00E27670" w:rsidRPr="0011547C" w:rsidRDefault="00E27670" w:rsidP="00195DD4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Optimizirati resurse</w:t>
            </w: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 u građevinskom projektu.</w:t>
            </w:r>
          </w:p>
        </w:tc>
        <w:tc>
          <w:tcPr>
            <w:tcW w:w="5103" w:type="dxa"/>
            <w:gridSpan w:val="2"/>
            <w:vMerge/>
            <w:tcBorders>
              <w:bottom w:val="single" w:sz="4" w:space="0" w:color="4472C4" w:themeColor="accent5"/>
            </w:tcBorders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bottom w:val="single" w:sz="4" w:space="0" w:color="4472C4" w:themeColor="accent5"/>
            </w:tcBorders>
            <w:vAlign w:val="center"/>
          </w:tcPr>
          <w:p w:rsidR="00E27670" w:rsidRPr="00080D3C" w:rsidRDefault="00E27670" w:rsidP="0019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shd w:val="clear" w:color="auto" w:fill="C45911" w:themeFill="accent2" w:themeFillShade="BF"/>
            <w:vAlign w:val="center"/>
          </w:tcPr>
          <w:p w:rsidR="00EC25CA" w:rsidRPr="00B26D7C" w:rsidRDefault="00EC25CA" w:rsidP="00FD2A52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B26D7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lastRenderedPageBreak/>
              <w:t>Preddiplomski stručni studij građevinarstva</w:t>
            </w:r>
          </w:p>
        </w:tc>
        <w:tc>
          <w:tcPr>
            <w:tcW w:w="6875" w:type="dxa"/>
            <w:gridSpan w:val="2"/>
            <w:shd w:val="clear" w:color="auto" w:fill="C45911" w:themeFill="accent2" w:themeFillShade="BF"/>
            <w:vAlign w:val="center"/>
          </w:tcPr>
          <w:p w:rsidR="00EC25CA" w:rsidRPr="00B26D7C" w:rsidRDefault="00EC25CA" w:rsidP="00FD2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Specijalistički diplomski stručni studij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25CA" w:rsidRPr="0011547C" w:rsidRDefault="00EC25CA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25CA" w:rsidRPr="00EC25CA" w:rsidRDefault="00EC25CA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vMerge w:val="restart"/>
            <w:vAlign w:val="center"/>
          </w:tcPr>
          <w:p w:rsidR="00352805" w:rsidRDefault="00352805" w:rsidP="00FD2A52">
            <w:pPr>
              <w:rPr>
                <w:rFonts w:ascii="Arial Narrow" w:hAnsi="Arial Narrow"/>
                <w:noProof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2336" behindDoc="1" locked="0" layoutInCell="1" allowOverlap="1" wp14:anchorId="06BF6609" wp14:editId="77BA0982">
                  <wp:simplePos x="0" y="0"/>
                  <wp:positionH relativeFrom="column">
                    <wp:posOffset>4058285</wp:posOffset>
                  </wp:positionH>
                  <wp:positionV relativeFrom="paragraph">
                    <wp:posOffset>91440</wp:posOffset>
                  </wp:positionV>
                  <wp:extent cx="480060" cy="974090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0571" y="21121"/>
                      <wp:lineTo x="20571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5" w:type="dxa"/>
            <w:gridSpan w:val="2"/>
            <w:vAlign w:val="center"/>
          </w:tcPr>
          <w:p w:rsidR="00352805" w:rsidRPr="00EC25CA" w:rsidRDefault="00352805" w:rsidP="00352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Sudjelovati u izradi investicijskih studija u građevinarstvu.</w:t>
            </w: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11547C" w:rsidRDefault="00352805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11547C" w:rsidRDefault="00352805" w:rsidP="00352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>Samostalno provoditi stručni nadzor građenja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vMerge/>
            <w:vAlign w:val="center"/>
          </w:tcPr>
          <w:p w:rsidR="00352805" w:rsidRPr="0011547C" w:rsidRDefault="00352805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875" w:type="dxa"/>
            <w:gridSpan w:val="2"/>
            <w:vAlign w:val="center"/>
          </w:tcPr>
          <w:p w:rsidR="00352805" w:rsidRPr="0011547C" w:rsidRDefault="00352805" w:rsidP="00FD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>Samostalno provoditi kontrolu kvalitete izvođenja radova i ugrađenih materijala.</w:t>
            </w: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vMerge/>
            <w:tcBorders>
              <w:top w:val="none" w:sz="0" w:space="0" w:color="auto"/>
              <w:bottom w:val="single" w:sz="4" w:space="0" w:color="ED7D31" w:themeColor="accent2"/>
            </w:tcBorders>
            <w:vAlign w:val="center"/>
          </w:tcPr>
          <w:p w:rsidR="00352805" w:rsidRPr="0011547C" w:rsidRDefault="00352805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875" w:type="dxa"/>
            <w:gridSpan w:val="2"/>
            <w:tcBorders>
              <w:top w:val="none" w:sz="0" w:space="0" w:color="auto"/>
              <w:bottom w:val="single" w:sz="4" w:space="0" w:color="ED7D31" w:themeColor="accent2"/>
            </w:tcBorders>
            <w:vAlign w:val="center"/>
          </w:tcPr>
          <w:p w:rsidR="00352805" w:rsidRPr="00080D3C" w:rsidRDefault="00352805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>Provoditi mjere sigurnosti i zaštite na radu.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shd w:val="clear" w:color="auto" w:fill="FBE4D5" w:themeFill="accent2" w:themeFillTint="33"/>
            <w:vAlign w:val="center"/>
          </w:tcPr>
          <w:p w:rsidR="00EC25CA" w:rsidRPr="0011547C" w:rsidRDefault="00EC25CA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Sudjelovati u izradi </w:t>
            </w:r>
            <w:r w:rsidR="00352805">
              <w:rPr>
                <w:rFonts w:ascii="Arial Narrow" w:hAnsi="Arial Narrow"/>
                <w:b w:val="0"/>
                <w:sz w:val="20"/>
                <w:szCs w:val="20"/>
              </w:rPr>
              <w:t>tehničke dokumentacije svih vrsta i razina.</w:t>
            </w:r>
          </w:p>
        </w:tc>
        <w:tc>
          <w:tcPr>
            <w:tcW w:w="6875" w:type="dxa"/>
            <w:gridSpan w:val="2"/>
            <w:shd w:val="clear" w:color="auto" w:fill="FBE4D5" w:themeFill="accent2" w:themeFillTint="33"/>
            <w:vAlign w:val="center"/>
          </w:tcPr>
          <w:p w:rsidR="00EC25CA" w:rsidRPr="00080D3C" w:rsidRDefault="00EC25CA" w:rsidP="0064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 xml:space="preserve">Sudjelovati u </w:t>
            </w:r>
            <w:r w:rsidR="00641D7D">
              <w:rPr>
                <w:rFonts w:ascii="Arial Narrow" w:hAnsi="Arial Narrow"/>
                <w:sz w:val="20"/>
                <w:szCs w:val="20"/>
              </w:rPr>
              <w:t>izradi/</w:t>
            </w:r>
            <w:r w:rsidRPr="00EC25CA">
              <w:rPr>
                <w:rFonts w:ascii="Arial Narrow" w:hAnsi="Arial Narrow"/>
                <w:sz w:val="20"/>
                <w:szCs w:val="20"/>
              </w:rPr>
              <w:t>razradi tehničke dokumentacije.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EC25CA" w:rsidRPr="0011547C" w:rsidRDefault="00EC25CA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Sudjelovati u procesu održavanja građevina u okviru definiranog djelokruga rada.</w:t>
            </w:r>
          </w:p>
        </w:tc>
        <w:tc>
          <w:tcPr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EC25CA" w:rsidRPr="00080D3C" w:rsidRDefault="00352805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Samostalno upravljati radovima na održavanja građevina.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shd w:val="clear" w:color="auto" w:fill="FBE4D5" w:themeFill="accent2" w:themeFillTint="33"/>
            <w:vAlign w:val="center"/>
          </w:tcPr>
          <w:p w:rsidR="00EC25CA" w:rsidRPr="0011547C" w:rsidRDefault="00EC25CA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Razumjeti i razmjenjivati informacije </w:t>
            </w:r>
            <w:r w:rsidR="00352805">
              <w:rPr>
                <w:rFonts w:ascii="Arial Narrow" w:hAnsi="Arial Narrow"/>
                <w:b w:val="0"/>
                <w:sz w:val="20"/>
                <w:szCs w:val="20"/>
              </w:rPr>
              <w:t>u području struke.</w:t>
            </w:r>
          </w:p>
        </w:tc>
        <w:tc>
          <w:tcPr>
            <w:tcW w:w="6875" w:type="dxa"/>
            <w:gridSpan w:val="2"/>
            <w:shd w:val="clear" w:color="auto" w:fill="FBE4D5" w:themeFill="accent2" w:themeFillTint="33"/>
            <w:vAlign w:val="center"/>
          </w:tcPr>
          <w:p w:rsidR="00EC25CA" w:rsidRPr="00080D3C" w:rsidRDefault="00EC25CA" w:rsidP="0064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>Prepoznati, formulirati i analizirati problem</w:t>
            </w:r>
            <w:r w:rsidR="00641D7D">
              <w:rPr>
                <w:rFonts w:ascii="Arial Narrow" w:hAnsi="Arial Narrow"/>
                <w:sz w:val="20"/>
                <w:szCs w:val="20"/>
              </w:rPr>
              <w:t>e kod građenja, nadzora i održavanja građevina</w:t>
            </w:r>
            <w:r w:rsidRPr="00EC25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EC25CA" w:rsidRPr="0011547C" w:rsidRDefault="00EC25CA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Organizirati i voditi gradilište </w:t>
            </w:r>
            <w:r w:rsidR="00352805">
              <w:rPr>
                <w:rFonts w:ascii="Arial Narrow" w:hAnsi="Arial Narrow"/>
                <w:b w:val="0"/>
                <w:sz w:val="20"/>
                <w:szCs w:val="20"/>
              </w:rPr>
              <w:t>jednostavne</w:t>
            </w: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 građevine.</w:t>
            </w:r>
          </w:p>
        </w:tc>
        <w:tc>
          <w:tcPr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EC25CA" w:rsidRPr="00080D3C" w:rsidRDefault="00EC25CA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>Samostalno voditi izvođenje svih vrsta građevinskih radova.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shd w:val="clear" w:color="auto" w:fill="FBE4D5" w:themeFill="accent2" w:themeFillTint="33"/>
            <w:vAlign w:val="center"/>
          </w:tcPr>
          <w:p w:rsidR="00EC25CA" w:rsidRPr="0011547C" w:rsidRDefault="00EC25CA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Poznavati tehnologiju izvođenja </w:t>
            </w:r>
            <w:r w:rsidR="00352805">
              <w:rPr>
                <w:rFonts w:ascii="Arial Narrow" w:hAnsi="Arial Narrow"/>
                <w:b w:val="0"/>
                <w:sz w:val="20"/>
                <w:szCs w:val="20"/>
              </w:rPr>
              <w:t>radova u građevinarstvu.</w:t>
            </w:r>
          </w:p>
        </w:tc>
        <w:tc>
          <w:tcPr>
            <w:tcW w:w="6875" w:type="dxa"/>
            <w:gridSpan w:val="2"/>
            <w:shd w:val="clear" w:color="auto" w:fill="FBE4D5" w:themeFill="accent2" w:themeFillTint="33"/>
            <w:vAlign w:val="center"/>
          </w:tcPr>
          <w:p w:rsidR="00EC25CA" w:rsidRPr="00080D3C" w:rsidRDefault="00352805" w:rsidP="00FD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Poticati primjenu</w:t>
            </w:r>
            <w:r w:rsidR="00EC25CA" w:rsidRPr="00EC25CA">
              <w:rPr>
                <w:rFonts w:ascii="Arial Narrow" w:hAnsi="Arial Narrow"/>
                <w:sz w:val="20"/>
                <w:szCs w:val="20"/>
              </w:rPr>
              <w:t xml:space="preserve"> novih tehnologija i proizvoda tijekom gradnje.</w:t>
            </w:r>
          </w:p>
        </w:tc>
      </w:tr>
      <w:tr w:rsidR="00EC25CA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EC25CA" w:rsidRPr="0011547C" w:rsidRDefault="00352805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Optimizirati resurse</w:t>
            </w:r>
            <w:r w:rsidR="00EC25CA"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 u građevinskom projektu.</w:t>
            </w:r>
          </w:p>
        </w:tc>
        <w:tc>
          <w:tcPr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EC25CA" w:rsidRPr="00080D3C" w:rsidRDefault="00EC25CA" w:rsidP="00EC2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C25CA">
              <w:rPr>
                <w:rFonts w:ascii="Arial Narrow" w:hAnsi="Arial Narrow"/>
                <w:sz w:val="20"/>
                <w:szCs w:val="20"/>
              </w:rPr>
              <w:t>Samostalno provoditi vremensko i financijsko planiranje projekta.</w:t>
            </w:r>
          </w:p>
        </w:tc>
      </w:tr>
      <w:tr w:rsidR="00FC0FF2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shd w:val="clear" w:color="auto" w:fill="FBE4D5" w:themeFill="accent2" w:themeFillTint="33"/>
            <w:vAlign w:val="center"/>
          </w:tcPr>
          <w:p w:rsidR="00FC0FF2" w:rsidRPr="0011547C" w:rsidRDefault="00A7263F" w:rsidP="001B02DD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A57FA">
              <w:rPr>
                <w:rFonts w:ascii="Arial Narrow" w:hAnsi="Arial Narrow"/>
                <w:b w:val="0"/>
                <w:sz w:val="20"/>
                <w:szCs w:val="20"/>
              </w:rPr>
              <w:t>Služiti se stranim jezikom u stručnoj komunikaciji.</w:t>
            </w:r>
            <w:r w:rsidR="00352805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  <w:tc>
          <w:tcPr>
            <w:tcW w:w="6875" w:type="dxa"/>
            <w:gridSpan w:val="2"/>
            <w:shd w:val="clear" w:color="auto" w:fill="FBE4D5" w:themeFill="accent2" w:themeFillTint="33"/>
            <w:vAlign w:val="center"/>
          </w:tcPr>
          <w:p w:rsidR="00FC0FF2" w:rsidRPr="00080D3C" w:rsidRDefault="00A7263F" w:rsidP="001B0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A57FA">
              <w:rPr>
                <w:rFonts w:ascii="Arial Narrow" w:hAnsi="Arial Narrow"/>
                <w:sz w:val="20"/>
                <w:szCs w:val="20"/>
              </w:rPr>
              <w:t>Služiti se stranim jezikom u stručnoj komunikaciji.</w:t>
            </w: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11547C" w:rsidRDefault="00352805" w:rsidP="001B02DD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Razumjeti organizacijske i tehnološke procese </w:t>
            </w:r>
            <w:r w:rsidR="001B02DD" w:rsidRPr="00A7263F">
              <w:rPr>
                <w:rFonts w:ascii="Arial Narrow" w:hAnsi="Arial Narrow"/>
                <w:b w:val="0"/>
                <w:sz w:val="20"/>
                <w:szCs w:val="20"/>
              </w:rPr>
              <w:t>građenja</w:t>
            </w:r>
            <w:r w:rsidRPr="00A7263F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  <w:tc>
          <w:tcPr>
            <w:tcW w:w="687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080D3C" w:rsidRDefault="00352805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vAlign w:val="center"/>
          </w:tcPr>
          <w:p w:rsidR="00352805" w:rsidRPr="0011547C" w:rsidRDefault="00352805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Samostaln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o</w:t>
            </w: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 xml:space="preserve"> upravljati manjim građevinskim poduzećem.</w:t>
            </w:r>
          </w:p>
        </w:tc>
        <w:tc>
          <w:tcPr>
            <w:tcW w:w="6875" w:type="dxa"/>
            <w:gridSpan w:val="2"/>
            <w:vMerge/>
            <w:vAlign w:val="center"/>
          </w:tcPr>
          <w:p w:rsidR="00352805" w:rsidRPr="00080D3C" w:rsidRDefault="00352805" w:rsidP="00FD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11547C" w:rsidRDefault="00352805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Razumjeti proces izrade prostorno planske dokumentacije.</w:t>
            </w:r>
          </w:p>
        </w:tc>
        <w:tc>
          <w:tcPr>
            <w:tcW w:w="687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080D3C" w:rsidRDefault="00352805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vAlign w:val="center"/>
          </w:tcPr>
          <w:p w:rsidR="00352805" w:rsidRPr="0011547C" w:rsidRDefault="00352805" w:rsidP="00352805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Provoditi pravila građevinske r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egulative (zakonodavni okvir).</w:t>
            </w:r>
          </w:p>
        </w:tc>
        <w:tc>
          <w:tcPr>
            <w:tcW w:w="6875" w:type="dxa"/>
            <w:gridSpan w:val="2"/>
            <w:vMerge/>
          </w:tcPr>
          <w:p w:rsidR="00352805" w:rsidRPr="00080D3C" w:rsidRDefault="00352805" w:rsidP="00FD2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2805" w:rsidRPr="00080D3C" w:rsidTr="00E27670">
        <w:tblPrEx>
          <w:tblBorders>
            <w:top w:val="single" w:sz="4" w:space="0" w:color="ED7D31" w:themeColor="accent2"/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51" w:type="dxa"/>
          <w:wAfter w:w="425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11547C" w:rsidRDefault="00352805" w:rsidP="00FD2A52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11547C">
              <w:rPr>
                <w:rFonts w:ascii="Arial Narrow" w:hAnsi="Arial Narrow"/>
                <w:b w:val="0"/>
                <w:sz w:val="20"/>
                <w:szCs w:val="20"/>
              </w:rPr>
              <w:t>Razumjeti metode proračuna konstrukcija.</w:t>
            </w:r>
          </w:p>
        </w:tc>
        <w:tc>
          <w:tcPr>
            <w:tcW w:w="687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2805" w:rsidRPr="00080D3C" w:rsidRDefault="00352805" w:rsidP="00FD2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B1304" w:rsidRPr="00D00BAA" w:rsidRDefault="00AB1304">
      <w:pPr>
        <w:rPr>
          <w:rFonts w:ascii="Arial Narrow" w:hAnsi="Arial Narrow"/>
        </w:rPr>
      </w:pPr>
    </w:p>
    <w:p w:rsidR="00ED331D" w:rsidRPr="00D00BAA" w:rsidRDefault="00ED331D">
      <w:pPr>
        <w:rPr>
          <w:rFonts w:ascii="Arial Narrow" w:hAnsi="Arial Narrow"/>
        </w:rPr>
      </w:pPr>
    </w:p>
    <w:sectPr w:rsidR="00ED331D" w:rsidRPr="00D00BAA" w:rsidSect="00B26D7C">
      <w:headerReference w:type="default" r:id="rId11"/>
      <w:footerReference w:type="default" r:id="rId12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D0" w:rsidRDefault="009275D0" w:rsidP="00B26D7C">
      <w:pPr>
        <w:spacing w:after="0" w:line="240" w:lineRule="auto"/>
      </w:pPr>
      <w:r>
        <w:separator/>
      </w:r>
    </w:p>
  </w:endnote>
  <w:endnote w:type="continuationSeparator" w:id="0">
    <w:p w:rsidR="009275D0" w:rsidRDefault="009275D0" w:rsidP="00B2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4B" w:rsidRDefault="0086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D0" w:rsidRDefault="009275D0" w:rsidP="00B26D7C">
      <w:pPr>
        <w:spacing w:after="0" w:line="240" w:lineRule="auto"/>
      </w:pPr>
      <w:r>
        <w:separator/>
      </w:r>
    </w:p>
  </w:footnote>
  <w:footnote w:type="continuationSeparator" w:id="0">
    <w:p w:rsidR="009275D0" w:rsidRDefault="009275D0" w:rsidP="00B2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7C" w:rsidRPr="00B26D7C" w:rsidRDefault="00B26D7C" w:rsidP="00B26D7C">
    <w:pPr>
      <w:pStyle w:val="Header"/>
      <w:rPr>
        <w:rFonts w:ascii="Arial Narrow" w:hAnsi="Arial Narrow"/>
        <w:sz w:val="20"/>
        <w:szCs w:val="20"/>
      </w:rPr>
    </w:pPr>
    <w:r w:rsidRPr="00B26D7C">
      <w:rPr>
        <w:rFonts w:ascii="Arial Narrow" w:hAnsi="Arial Narrow"/>
        <w:sz w:val="20"/>
        <w:szCs w:val="20"/>
      </w:rPr>
      <w:t>Povezivanje ishoda učenja studijskih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50C6E"/>
    <w:multiLevelType w:val="hybridMultilevel"/>
    <w:tmpl w:val="2EEC59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1D"/>
    <w:rsid w:val="00080D3C"/>
    <w:rsid w:val="00081D59"/>
    <w:rsid w:val="0011547C"/>
    <w:rsid w:val="001722C3"/>
    <w:rsid w:val="001B02DD"/>
    <w:rsid w:val="00352805"/>
    <w:rsid w:val="003A0A8D"/>
    <w:rsid w:val="00480C6A"/>
    <w:rsid w:val="004B1F8D"/>
    <w:rsid w:val="005C7498"/>
    <w:rsid w:val="00624B86"/>
    <w:rsid w:val="00641D7D"/>
    <w:rsid w:val="00644AD1"/>
    <w:rsid w:val="006837B8"/>
    <w:rsid w:val="006A57FA"/>
    <w:rsid w:val="006C3379"/>
    <w:rsid w:val="00743B79"/>
    <w:rsid w:val="007E1745"/>
    <w:rsid w:val="0086284B"/>
    <w:rsid w:val="008B5777"/>
    <w:rsid w:val="00920898"/>
    <w:rsid w:val="009275D0"/>
    <w:rsid w:val="009829DA"/>
    <w:rsid w:val="00A14AD0"/>
    <w:rsid w:val="00A47036"/>
    <w:rsid w:val="00A7263F"/>
    <w:rsid w:val="00A909E2"/>
    <w:rsid w:val="00AB1304"/>
    <w:rsid w:val="00B26D7C"/>
    <w:rsid w:val="00B37563"/>
    <w:rsid w:val="00BB1D3D"/>
    <w:rsid w:val="00D00BAA"/>
    <w:rsid w:val="00E103A1"/>
    <w:rsid w:val="00E16A0E"/>
    <w:rsid w:val="00E27670"/>
    <w:rsid w:val="00EA3230"/>
    <w:rsid w:val="00EC25CA"/>
    <w:rsid w:val="00ED331D"/>
    <w:rsid w:val="00F56C3F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B23FF"/>
  <w15:chartTrackingRefBased/>
  <w15:docId w15:val="{91D37528-14C7-48F4-B858-4839A274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154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2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7C"/>
  </w:style>
  <w:style w:type="paragraph" w:styleId="Footer">
    <w:name w:val="footer"/>
    <w:basedOn w:val="Normal"/>
    <w:link w:val="FooterChar"/>
    <w:uiPriority w:val="99"/>
    <w:unhideWhenUsed/>
    <w:rsid w:val="00B2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7C"/>
  </w:style>
  <w:style w:type="paragraph" w:styleId="BalloonText">
    <w:name w:val="Balloon Text"/>
    <w:basedOn w:val="Normal"/>
    <w:link w:val="BalloonTextChar"/>
    <w:uiPriority w:val="99"/>
    <w:semiHidden/>
    <w:unhideWhenUsed/>
    <w:rsid w:val="00EC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&amp;rct=j&amp;q=&amp;esrc=s&amp;source=images&amp;cd=&amp;cad=rja&amp;uact=8&amp;ved=0ahUKEwjl0vjU9I_ZAhWMZlAKHdalAoEQjRwIBw&amp;url=http://www.fleethockey.com/2016/02/the-weekender-w18-30-january/&amp;psig=AOvVaw337r7DzYEKO0aVMYVn9mP0&amp;ust=151795909360503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Dolaček-Alduk</dc:creator>
  <cp:keywords/>
  <dc:description/>
  <cp:lastModifiedBy>mbosnjak</cp:lastModifiedBy>
  <cp:revision>5</cp:revision>
  <cp:lastPrinted>2018-02-05T22:57:00Z</cp:lastPrinted>
  <dcterms:created xsi:type="dcterms:W3CDTF">2018-04-19T17:56:00Z</dcterms:created>
  <dcterms:modified xsi:type="dcterms:W3CDTF">2018-05-03T11:15:00Z</dcterms:modified>
</cp:coreProperties>
</file>