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A34" w:rsidRDefault="008B1A34" w:rsidP="008B1A34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66"/>
        <w:gridCol w:w="3310"/>
        <w:gridCol w:w="1091"/>
        <w:gridCol w:w="988"/>
        <w:gridCol w:w="1402"/>
        <w:gridCol w:w="1694"/>
      </w:tblGrid>
      <w:tr w:rsidR="008B1A34" w:rsidRPr="008B1A34" w:rsidTr="002A3C4A">
        <w:tc>
          <w:tcPr>
            <w:tcW w:w="9351" w:type="dxa"/>
            <w:gridSpan w:val="6"/>
          </w:tcPr>
          <w:p w:rsidR="008B1A34" w:rsidRPr="008B1A34" w:rsidRDefault="008B1A34" w:rsidP="008B1A34">
            <w:pPr>
              <w:spacing w:before="120" w:after="12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8B1A34">
              <w:rPr>
                <w:rFonts w:ascii="Calibri" w:eastAsia="Times New Roman" w:hAnsi="Calibri" w:cs="Times New Roman"/>
              </w:rPr>
              <w:t>Prilog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2</w:t>
            </w:r>
          </w:p>
        </w:tc>
      </w:tr>
      <w:tr w:rsidR="008B1A34" w:rsidRPr="008B1A34" w:rsidTr="002A3C4A">
        <w:tc>
          <w:tcPr>
            <w:tcW w:w="9351" w:type="dxa"/>
            <w:gridSpan w:val="6"/>
          </w:tcPr>
          <w:p w:rsidR="008B1A34" w:rsidRPr="008B1A34" w:rsidRDefault="008B1A34" w:rsidP="008B1A3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8B1A34">
              <w:rPr>
                <w:rFonts w:ascii="Calibri" w:eastAsia="Times New Roman" w:hAnsi="Calibri" w:cs="Times New Roman"/>
              </w:rPr>
              <w:t>Nabava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referentnog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čeličnog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okvira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za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laboratorijska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ispitivanja</w:t>
            </w:r>
            <w:proofErr w:type="spellEnd"/>
          </w:p>
        </w:tc>
      </w:tr>
      <w:tr w:rsidR="008B1A34" w:rsidRPr="008B1A34" w:rsidTr="002A3C4A">
        <w:tc>
          <w:tcPr>
            <w:tcW w:w="9351" w:type="dxa"/>
            <w:gridSpan w:val="6"/>
            <w:tcBorders>
              <w:bottom w:val="single" w:sz="4" w:space="0" w:color="auto"/>
            </w:tcBorders>
          </w:tcPr>
          <w:p w:rsidR="008B1A34" w:rsidRPr="008B1A34" w:rsidRDefault="008B1A34" w:rsidP="008B1A3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B1A34">
              <w:rPr>
                <w:rFonts w:ascii="Calibri" w:eastAsia="Times New Roman" w:hAnsi="Calibri" w:cs="Times New Roman"/>
              </w:rPr>
              <w:t>TROŠKOVNIK</w:t>
            </w:r>
          </w:p>
        </w:tc>
      </w:tr>
      <w:tr w:rsidR="008B1A34" w:rsidRPr="008B1A34" w:rsidTr="008B1A34">
        <w:tc>
          <w:tcPr>
            <w:tcW w:w="9351" w:type="dxa"/>
            <w:gridSpan w:val="6"/>
            <w:shd w:val="clear" w:color="auto" w:fill="D6E3BC"/>
          </w:tcPr>
          <w:p w:rsidR="008B1A34" w:rsidRPr="008B1A34" w:rsidRDefault="008B1A34" w:rsidP="008B1A3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8B1A34">
              <w:rPr>
                <w:rFonts w:ascii="Calibri" w:eastAsia="Times New Roman" w:hAnsi="Calibri" w:cs="Times New Roman"/>
              </w:rPr>
              <w:t>Naručitelj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: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Sveučilište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Josipa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Jurja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Strossmayera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u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Osijeku</w:t>
            </w:r>
            <w:proofErr w:type="spellEnd"/>
          </w:p>
          <w:p w:rsidR="008B1A34" w:rsidRPr="008B1A34" w:rsidRDefault="008B1A34" w:rsidP="008B1A3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8B1A34">
              <w:rPr>
                <w:rFonts w:ascii="Calibri" w:eastAsia="Times New Roman" w:hAnsi="Calibri" w:cs="Times New Roman"/>
              </w:rPr>
              <w:t>Građevinski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i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arhitektonski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fakultet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Osijek</w:t>
            </w:r>
          </w:p>
          <w:p w:rsidR="008B1A34" w:rsidRPr="008B1A34" w:rsidRDefault="008B1A34" w:rsidP="008B1A3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8B1A34">
              <w:rPr>
                <w:rFonts w:ascii="Calibri" w:eastAsia="Times New Roman" w:hAnsi="Calibri" w:cs="Times New Roman"/>
              </w:rPr>
              <w:t>Evidencijski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broj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nabave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>: JN - 4/22</w:t>
            </w:r>
          </w:p>
        </w:tc>
      </w:tr>
      <w:tr w:rsidR="008B1A34" w:rsidRPr="008B1A34" w:rsidTr="002A3C4A">
        <w:tc>
          <w:tcPr>
            <w:tcW w:w="9351" w:type="dxa"/>
            <w:gridSpan w:val="6"/>
          </w:tcPr>
          <w:p w:rsidR="008B1A34" w:rsidRPr="008B1A34" w:rsidRDefault="008B1A34" w:rsidP="008B1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8B1A34">
              <w:rPr>
                <w:rFonts w:ascii="Calibri" w:eastAsia="Times New Roman" w:hAnsi="Calibri" w:cs="Times New Roman"/>
              </w:rPr>
              <w:t>Naziv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ponuditelja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/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nositelja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ponude</w:t>
            </w:r>
            <w:proofErr w:type="spellEnd"/>
          </w:p>
          <w:p w:rsidR="008B1A34" w:rsidRPr="008B1A34" w:rsidRDefault="008B1A34" w:rsidP="008B1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B1A34" w:rsidRPr="008B1A34" w:rsidRDefault="008B1A34" w:rsidP="008B1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u w:val="single"/>
              </w:rPr>
            </w:pPr>
            <w:r w:rsidRPr="008B1A34">
              <w:rPr>
                <w:rFonts w:ascii="Calibri" w:eastAsia="Times New Roman" w:hAnsi="Calibri" w:cs="Times New Roman"/>
                <w:u w:val="single"/>
              </w:rPr>
              <w:t xml:space="preserve">________________________________     </w:t>
            </w:r>
          </w:p>
          <w:p w:rsidR="008B1A34" w:rsidRPr="008B1A34" w:rsidRDefault="008B1A34" w:rsidP="008B1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B1A34" w:rsidRPr="008B1A34" w:rsidTr="002A3C4A">
        <w:tc>
          <w:tcPr>
            <w:tcW w:w="866" w:type="dxa"/>
            <w:tcBorders>
              <w:bottom w:val="single" w:sz="4" w:space="0" w:color="auto"/>
            </w:tcBorders>
          </w:tcPr>
          <w:p w:rsidR="008B1A34" w:rsidRPr="008B1A34" w:rsidRDefault="008B1A34" w:rsidP="008B1A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:rsidR="008B1A34" w:rsidRPr="008B1A34" w:rsidRDefault="008B1A34" w:rsidP="008B1A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8B1A34" w:rsidRPr="008B1A34" w:rsidRDefault="008B1A34" w:rsidP="008B1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8B1A34" w:rsidRPr="008B1A34" w:rsidRDefault="008B1A34" w:rsidP="008B1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8B1A34" w:rsidRPr="008B1A34" w:rsidRDefault="008B1A34" w:rsidP="008B1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8B1A34" w:rsidRPr="008B1A34" w:rsidRDefault="008B1A34" w:rsidP="008B1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B1A34" w:rsidRPr="008B1A34" w:rsidTr="008B1A34">
        <w:tc>
          <w:tcPr>
            <w:tcW w:w="866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8B1A34" w:rsidRPr="008B1A34" w:rsidRDefault="008B1A34" w:rsidP="008B1A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B1A34">
              <w:rPr>
                <w:rFonts w:ascii="Calibri" w:eastAsia="Times New Roman" w:hAnsi="Calibri" w:cs="Times New Roman"/>
              </w:rPr>
              <w:t>Red.br.</w:t>
            </w:r>
          </w:p>
        </w:tc>
        <w:tc>
          <w:tcPr>
            <w:tcW w:w="3310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8B1A34" w:rsidRPr="008B1A34" w:rsidRDefault="008B1A34" w:rsidP="008B1A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8B1A34">
              <w:rPr>
                <w:rFonts w:ascii="Calibri" w:eastAsia="Times New Roman" w:hAnsi="Calibri" w:cs="Times New Roman"/>
              </w:rPr>
              <w:t>Opis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predmeta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nabave</w:t>
            </w:r>
            <w:proofErr w:type="spellEnd"/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8B1A34" w:rsidRPr="008B1A34" w:rsidRDefault="008B1A34" w:rsidP="008B1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8B1A34">
              <w:rPr>
                <w:rFonts w:ascii="Calibri" w:eastAsia="Times New Roman" w:hAnsi="Calibri" w:cs="Times New Roman"/>
              </w:rPr>
              <w:t>Jed.mjere</w:t>
            </w:r>
            <w:proofErr w:type="spellEnd"/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8B1A34" w:rsidRPr="008B1A34" w:rsidRDefault="008B1A34" w:rsidP="008B1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8B1A34">
              <w:rPr>
                <w:rFonts w:ascii="Calibri" w:eastAsia="Times New Roman" w:hAnsi="Calibri" w:cs="Times New Roman"/>
              </w:rPr>
              <w:t>Količina</w:t>
            </w:r>
            <w:proofErr w:type="spellEnd"/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8B1A34" w:rsidRPr="008B1A34" w:rsidRDefault="008B1A34" w:rsidP="008B1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8B1A34">
              <w:rPr>
                <w:rFonts w:ascii="Calibri" w:eastAsia="Times New Roman" w:hAnsi="Calibri" w:cs="Times New Roman"/>
              </w:rPr>
              <w:t>Jed.cijena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bez PDV-a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8B1A34" w:rsidRPr="008B1A34" w:rsidRDefault="008B1A34" w:rsidP="008B1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8B1A34">
              <w:rPr>
                <w:rFonts w:ascii="Calibri" w:eastAsia="Times New Roman" w:hAnsi="Calibri" w:cs="Times New Roman"/>
              </w:rPr>
              <w:t>Cijena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     bez PDV-a</w:t>
            </w:r>
          </w:p>
        </w:tc>
      </w:tr>
      <w:tr w:rsidR="008B1A34" w:rsidRPr="008B1A34" w:rsidTr="002A3C4A">
        <w:tc>
          <w:tcPr>
            <w:tcW w:w="866" w:type="dxa"/>
            <w:shd w:val="clear" w:color="auto" w:fill="auto"/>
            <w:vAlign w:val="center"/>
          </w:tcPr>
          <w:p w:rsidR="008B1A34" w:rsidRPr="008B1A34" w:rsidRDefault="008B1A34" w:rsidP="008B1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B1A34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3310" w:type="dxa"/>
            <w:shd w:val="clear" w:color="auto" w:fill="auto"/>
            <w:vAlign w:val="center"/>
          </w:tcPr>
          <w:p w:rsidR="008B1A34" w:rsidRPr="008B1A34" w:rsidRDefault="008B1A34" w:rsidP="008B1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B1A34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B1A34" w:rsidRPr="008B1A34" w:rsidRDefault="008B1A34" w:rsidP="008B1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B1A3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8B1A34" w:rsidRPr="008B1A34" w:rsidRDefault="008B1A34" w:rsidP="008B1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B1A34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8B1A34" w:rsidRPr="008B1A34" w:rsidRDefault="008B1A34" w:rsidP="008B1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B1A34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B1A34" w:rsidRPr="008B1A34" w:rsidRDefault="008B1A34" w:rsidP="008B1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B1A34">
              <w:rPr>
                <w:rFonts w:ascii="Calibri" w:eastAsia="Times New Roman" w:hAnsi="Calibri" w:cs="Times New Roman"/>
              </w:rPr>
              <w:t>6 (4x5)</w:t>
            </w:r>
          </w:p>
        </w:tc>
      </w:tr>
      <w:tr w:rsidR="008B1A34" w:rsidRPr="008B1A34" w:rsidTr="002A3C4A">
        <w:tc>
          <w:tcPr>
            <w:tcW w:w="866" w:type="dxa"/>
            <w:vAlign w:val="center"/>
          </w:tcPr>
          <w:p w:rsidR="008B1A34" w:rsidRPr="008B1A34" w:rsidRDefault="008B1A34" w:rsidP="008B1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B1A34">
              <w:rPr>
                <w:rFonts w:ascii="Calibri" w:eastAsia="Times New Roman" w:hAnsi="Calibri" w:cs="Times New Roman"/>
              </w:rPr>
              <w:t>1.</w:t>
            </w:r>
          </w:p>
        </w:tc>
        <w:tc>
          <w:tcPr>
            <w:tcW w:w="3310" w:type="dxa"/>
          </w:tcPr>
          <w:p w:rsidR="008B1A34" w:rsidRPr="008B1A34" w:rsidRDefault="008B1A34" w:rsidP="008B1A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B1A34" w:rsidRPr="008B1A34" w:rsidRDefault="008B1A34" w:rsidP="008B1A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8B1A34">
              <w:rPr>
                <w:rFonts w:ascii="Calibri" w:eastAsia="Times New Roman" w:hAnsi="Calibri" w:cs="Times New Roman"/>
              </w:rPr>
              <w:t>Predmetna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čelična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konstrukcija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izrađuje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se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iz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čeličnih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profila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hladnooblikovanih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cijevi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i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limova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konstrukcijskih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kvaliteta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S355JR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sukladno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zahtjevima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klase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izvođenja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EXC2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sukladno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            EN 1090-2. </w:t>
            </w:r>
          </w:p>
          <w:p w:rsidR="008B1A34" w:rsidRPr="008B1A34" w:rsidRDefault="008B1A34" w:rsidP="008B1A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8B1A34">
              <w:rPr>
                <w:rFonts w:ascii="Calibri" w:eastAsia="Times New Roman" w:hAnsi="Calibri" w:cs="Times New Roman"/>
              </w:rPr>
              <w:t>Priprema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površina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za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antikorozivnu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zaštitu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izvesti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do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stupnja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Sa 2,5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sukladno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ISO 8501-1,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odnosno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za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stupanj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P2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sukladno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ISO 8501-3.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Antikorozivnu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zaštitu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elemenata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čelične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konstrukcije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izvesti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bojanjem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za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razred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okoliša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C2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i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trajnost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M.</w:t>
            </w:r>
          </w:p>
          <w:p w:rsidR="008B1A34" w:rsidRPr="008B1A34" w:rsidRDefault="008B1A34" w:rsidP="008B1A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1" w:type="dxa"/>
            <w:vAlign w:val="center"/>
          </w:tcPr>
          <w:p w:rsidR="008B1A34" w:rsidRPr="008B1A34" w:rsidRDefault="008B1A34" w:rsidP="008B1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B1A34">
              <w:rPr>
                <w:rFonts w:ascii="Calibri" w:eastAsia="Times New Roman" w:hAnsi="Calibri" w:cs="Times New Roman"/>
              </w:rPr>
              <w:t>kg</w:t>
            </w:r>
          </w:p>
        </w:tc>
        <w:tc>
          <w:tcPr>
            <w:tcW w:w="988" w:type="dxa"/>
            <w:vAlign w:val="center"/>
          </w:tcPr>
          <w:p w:rsidR="008B1A34" w:rsidRPr="008B1A34" w:rsidRDefault="008B1A34" w:rsidP="008B1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02" w:type="dxa"/>
            <w:vAlign w:val="center"/>
          </w:tcPr>
          <w:p w:rsidR="008B1A34" w:rsidRPr="008B1A34" w:rsidRDefault="008B1A34" w:rsidP="008B1A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694" w:type="dxa"/>
            <w:vAlign w:val="center"/>
          </w:tcPr>
          <w:p w:rsidR="008B1A34" w:rsidRPr="008B1A34" w:rsidRDefault="008B1A34" w:rsidP="008B1A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8B1A34" w:rsidRPr="008B1A34" w:rsidTr="002A3C4A">
        <w:trPr>
          <w:trHeight w:val="454"/>
        </w:trPr>
        <w:tc>
          <w:tcPr>
            <w:tcW w:w="866" w:type="dxa"/>
            <w:vAlign w:val="center"/>
          </w:tcPr>
          <w:p w:rsidR="008B1A34" w:rsidRPr="008B1A34" w:rsidRDefault="008B1A34" w:rsidP="008B1A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91" w:type="dxa"/>
            <w:gridSpan w:val="4"/>
            <w:vAlign w:val="center"/>
          </w:tcPr>
          <w:p w:rsidR="008B1A34" w:rsidRPr="008B1A34" w:rsidRDefault="008B1A34" w:rsidP="008B1A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proofErr w:type="spellStart"/>
            <w:r w:rsidRPr="008B1A34">
              <w:rPr>
                <w:rFonts w:ascii="Calibri" w:eastAsia="Times New Roman" w:hAnsi="Calibri" w:cs="Times New Roman"/>
              </w:rPr>
              <w:t>Ukupno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(bez PDV-a)</w:t>
            </w:r>
          </w:p>
        </w:tc>
        <w:tc>
          <w:tcPr>
            <w:tcW w:w="1694" w:type="dxa"/>
            <w:vAlign w:val="center"/>
          </w:tcPr>
          <w:p w:rsidR="008B1A34" w:rsidRPr="008B1A34" w:rsidRDefault="008B1A34" w:rsidP="008B1A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8B1A34" w:rsidRPr="008B1A34" w:rsidTr="002A3C4A">
        <w:trPr>
          <w:trHeight w:val="454"/>
        </w:trPr>
        <w:tc>
          <w:tcPr>
            <w:tcW w:w="866" w:type="dxa"/>
            <w:vAlign w:val="center"/>
          </w:tcPr>
          <w:p w:rsidR="008B1A34" w:rsidRPr="008B1A34" w:rsidRDefault="008B1A34" w:rsidP="008B1A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91" w:type="dxa"/>
            <w:gridSpan w:val="4"/>
            <w:vAlign w:val="center"/>
          </w:tcPr>
          <w:p w:rsidR="008B1A34" w:rsidRPr="008B1A34" w:rsidRDefault="008B1A34" w:rsidP="008B1A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B1A34">
              <w:rPr>
                <w:rFonts w:ascii="Calibri" w:eastAsia="Times New Roman" w:hAnsi="Calibri" w:cs="Times New Roman"/>
              </w:rPr>
              <w:t>PDV</w:t>
            </w:r>
          </w:p>
        </w:tc>
        <w:tc>
          <w:tcPr>
            <w:tcW w:w="1694" w:type="dxa"/>
            <w:vAlign w:val="center"/>
          </w:tcPr>
          <w:p w:rsidR="008B1A34" w:rsidRPr="008B1A34" w:rsidRDefault="008B1A34" w:rsidP="008B1A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8B1A34" w:rsidRPr="008B1A34" w:rsidTr="002A3C4A">
        <w:trPr>
          <w:trHeight w:val="454"/>
        </w:trPr>
        <w:tc>
          <w:tcPr>
            <w:tcW w:w="866" w:type="dxa"/>
            <w:vAlign w:val="center"/>
          </w:tcPr>
          <w:p w:rsidR="008B1A34" w:rsidRPr="008B1A34" w:rsidRDefault="008B1A34" w:rsidP="008B1A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91" w:type="dxa"/>
            <w:gridSpan w:val="4"/>
            <w:vAlign w:val="center"/>
          </w:tcPr>
          <w:p w:rsidR="008B1A34" w:rsidRPr="008B1A34" w:rsidRDefault="008B1A34" w:rsidP="008B1A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B1A34">
              <w:rPr>
                <w:rFonts w:ascii="Calibri" w:eastAsia="Times New Roman" w:hAnsi="Calibri" w:cs="Times New Roman"/>
              </w:rPr>
              <w:t>UKUPNA CIJENA S PDV-om</w:t>
            </w:r>
          </w:p>
        </w:tc>
        <w:tc>
          <w:tcPr>
            <w:tcW w:w="1694" w:type="dxa"/>
            <w:vAlign w:val="center"/>
          </w:tcPr>
          <w:p w:rsidR="008B1A34" w:rsidRPr="008B1A34" w:rsidRDefault="008B1A34" w:rsidP="008B1A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</w:tbl>
    <w:p w:rsidR="008B1A34" w:rsidRPr="00F238EC" w:rsidRDefault="008B1A34" w:rsidP="008B1A34">
      <w:pPr>
        <w:rPr>
          <w:rFonts w:ascii="Calibri" w:hAnsi="Calibri" w:cs="Arial"/>
          <w:sz w:val="20"/>
          <w:szCs w:val="20"/>
          <w:lang w:val="hr-HR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08"/>
        <w:gridCol w:w="4843"/>
      </w:tblGrid>
      <w:tr w:rsidR="008B1A34" w:rsidRPr="008B1A34" w:rsidTr="008B1A34">
        <w:tc>
          <w:tcPr>
            <w:tcW w:w="4508" w:type="dxa"/>
            <w:shd w:val="clear" w:color="auto" w:fill="D6E3BC"/>
          </w:tcPr>
          <w:p w:rsidR="008B1A34" w:rsidRPr="008B1A34" w:rsidRDefault="008B1A34" w:rsidP="008B1A34">
            <w:pPr>
              <w:spacing w:before="120" w:after="12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8B1A34">
              <w:rPr>
                <w:rFonts w:ascii="Calibri" w:eastAsia="Times New Roman" w:hAnsi="Calibri" w:cs="Times New Roman"/>
              </w:rPr>
              <w:t>Ime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i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prezime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ovlaštene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osobe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ponuditelja</w:t>
            </w:r>
            <w:proofErr w:type="spellEnd"/>
          </w:p>
        </w:tc>
        <w:tc>
          <w:tcPr>
            <w:tcW w:w="4843" w:type="dxa"/>
          </w:tcPr>
          <w:p w:rsidR="008B1A34" w:rsidRPr="008B1A34" w:rsidRDefault="008B1A34" w:rsidP="008B1A34">
            <w:pPr>
              <w:spacing w:before="120" w:after="12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8B1A34" w:rsidRPr="008B1A34" w:rsidTr="008B1A34">
        <w:tc>
          <w:tcPr>
            <w:tcW w:w="4508" w:type="dxa"/>
            <w:shd w:val="clear" w:color="auto" w:fill="D6E3BC"/>
          </w:tcPr>
          <w:p w:rsidR="008B1A34" w:rsidRPr="008B1A34" w:rsidRDefault="008B1A34" w:rsidP="008B1A34">
            <w:pPr>
              <w:spacing w:before="240" w:after="24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8B1A34">
              <w:rPr>
                <w:rFonts w:ascii="Calibri" w:eastAsia="Times New Roman" w:hAnsi="Calibri" w:cs="Times New Roman"/>
              </w:rPr>
              <w:t>Potpis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ovlaštene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osobe</w:t>
            </w:r>
            <w:proofErr w:type="spellEnd"/>
            <w:r w:rsidRPr="008B1A3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B1A34">
              <w:rPr>
                <w:rFonts w:ascii="Calibri" w:eastAsia="Times New Roman" w:hAnsi="Calibri" w:cs="Times New Roman"/>
              </w:rPr>
              <w:t>ponuditelja</w:t>
            </w:r>
            <w:proofErr w:type="spellEnd"/>
          </w:p>
        </w:tc>
        <w:tc>
          <w:tcPr>
            <w:tcW w:w="4843" w:type="dxa"/>
          </w:tcPr>
          <w:p w:rsidR="008B1A34" w:rsidRPr="008B1A34" w:rsidRDefault="008B1A34" w:rsidP="008B1A34">
            <w:pPr>
              <w:spacing w:before="240" w:after="24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8B1A34" w:rsidRPr="008B1A34" w:rsidTr="008B1A34">
        <w:tc>
          <w:tcPr>
            <w:tcW w:w="4508" w:type="dxa"/>
            <w:shd w:val="clear" w:color="auto" w:fill="D6E3BC"/>
          </w:tcPr>
          <w:p w:rsidR="008B1A34" w:rsidRPr="008B1A34" w:rsidRDefault="008B1A34" w:rsidP="008B1A34">
            <w:pPr>
              <w:spacing w:before="120" w:after="120" w:line="240" w:lineRule="auto"/>
              <w:rPr>
                <w:rFonts w:ascii="Calibri" w:eastAsia="Times New Roman" w:hAnsi="Calibri" w:cs="Times New Roman"/>
              </w:rPr>
            </w:pPr>
            <w:r w:rsidRPr="008B1A34">
              <w:rPr>
                <w:rFonts w:ascii="Calibri" w:eastAsia="Times New Roman" w:hAnsi="Calibri" w:cs="Times New Roman"/>
              </w:rPr>
              <w:t>Datum</w:t>
            </w:r>
          </w:p>
        </w:tc>
        <w:tc>
          <w:tcPr>
            <w:tcW w:w="4843" w:type="dxa"/>
          </w:tcPr>
          <w:p w:rsidR="008B1A34" w:rsidRPr="008B1A34" w:rsidRDefault="008B1A34" w:rsidP="008B1A34">
            <w:pPr>
              <w:spacing w:before="120" w:after="12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</w:tbl>
    <w:p w:rsidR="00425392" w:rsidRDefault="00425392">
      <w:bookmarkStart w:id="0" w:name="_GoBack"/>
      <w:bookmarkEnd w:id="0"/>
    </w:p>
    <w:sectPr w:rsidR="00425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34"/>
    <w:rsid w:val="00425392"/>
    <w:rsid w:val="008B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BACA"/>
  <w15:chartTrackingRefBased/>
  <w15:docId w15:val="{D79132F6-5CE1-482E-9CC5-1765D595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A34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A34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2022-09-21T10:02:00Z</dcterms:created>
  <dcterms:modified xsi:type="dcterms:W3CDTF">2022-09-21T10:04:00Z</dcterms:modified>
</cp:coreProperties>
</file>