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092A" w14:textId="77777777" w:rsidR="009C2CA6" w:rsidRPr="00B20CE6" w:rsidRDefault="009C2CA6" w:rsidP="009C2CA6">
      <w:pPr>
        <w:pStyle w:val="StandardWeb"/>
        <w:jc w:val="center"/>
        <w:rPr>
          <w:rStyle w:val="Naglaeno"/>
          <w:rFonts w:ascii="Arial Narrow" w:hAnsi="Arial Narrow"/>
          <w:color w:val="000000"/>
          <w:lang w:val="hr-HR"/>
        </w:rPr>
      </w:pPr>
    </w:p>
    <w:p w14:paraId="33C99639" w14:textId="77777777" w:rsidR="005C273C" w:rsidRPr="00B20CE6" w:rsidRDefault="009C2CA6" w:rsidP="009C2CA6">
      <w:pPr>
        <w:pStyle w:val="StandardWeb"/>
        <w:jc w:val="center"/>
        <w:rPr>
          <w:rStyle w:val="Naglaeno"/>
          <w:rFonts w:ascii="Arial Narrow" w:hAnsi="Arial Narrow"/>
          <w:color w:val="000000"/>
          <w:sz w:val="28"/>
          <w:szCs w:val="28"/>
          <w:lang w:val="hr-HR"/>
        </w:rPr>
      </w:pPr>
      <w:r w:rsidRPr="00B20CE6">
        <w:rPr>
          <w:rStyle w:val="Naglaeno"/>
          <w:rFonts w:ascii="Arial Narrow" w:hAnsi="Arial Narrow"/>
          <w:color w:val="000000"/>
          <w:sz w:val="28"/>
          <w:szCs w:val="28"/>
          <w:lang w:val="hr-HR"/>
        </w:rPr>
        <w:t xml:space="preserve">UPISI U AKADEMSKU GODINU 2025./2026. </w:t>
      </w:r>
    </w:p>
    <w:p w14:paraId="2751AB99" w14:textId="5F96B5CE" w:rsidR="009C2CA6" w:rsidRPr="00B20CE6" w:rsidRDefault="009C2CA6" w:rsidP="009C2CA6">
      <w:pPr>
        <w:pStyle w:val="StandardWeb"/>
        <w:jc w:val="center"/>
        <w:rPr>
          <w:rStyle w:val="Naglaeno"/>
          <w:rFonts w:ascii="Arial Narrow" w:hAnsi="Arial Narrow"/>
          <w:color w:val="000000"/>
          <w:sz w:val="28"/>
          <w:szCs w:val="28"/>
          <w:lang w:val="hr-HR"/>
        </w:rPr>
      </w:pPr>
      <w:r w:rsidRPr="00B20CE6">
        <w:rPr>
          <w:rStyle w:val="Naglaeno"/>
          <w:rFonts w:ascii="Arial Narrow" w:hAnsi="Arial Narrow"/>
          <w:color w:val="000000"/>
          <w:sz w:val="28"/>
          <w:szCs w:val="28"/>
          <w:lang w:val="hr-HR"/>
        </w:rPr>
        <w:t>VIŠE GODINE I PONAVLJANJE</w:t>
      </w:r>
    </w:p>
    <w:p w14:paraId="1587042A" w14:textId="36D3DC3B" w:rsidR="005C273C" w:rsidRPr="00B20CE6" w:rsidRDefault="005C273C" w:rsidP="00E65107">
      <w:pPr>
        <w:pStyle w:val="StandardWeb"/>
        <w:jc w:val="both"/>
        <w:rPr>
          <w:rFonts w:ascii="Arial Narrow" w:hAnsi="Arial Narrow"/>
          <w:b/>
          <w:bCs/>
          <w:color w:val="000000"/>
          <w:lang w:val="hr-HR"/>
        </w:rPr>
      </w:pPr>
      <w:r w:rsidRPr="00B20CE6">
        <w:rPr>
          <w:rFonts w:ascii="Arial Narrow" w:hAnsi="Arial Narrow"/>
          <w:b/>
          <w:bCs/>
          <w:color w:val="000000"/>
          <w:lang w:val="hr-HR"/>
        </w:rPr>
        <w:t>ROKOVI UPISA</w:t>
      </w:r>
    </w:p>
    <w:p w14:paraId="6FD78666" w14:textId="46ADC9D3" w:rsidR="005C273C" w:rsidRPr="00B20CE6" w:rsidRDefault="64FEF24C" w:rsidP="64FEF24C">
      <w:pPr>
        <w:pStyle w:val="StandardWeb"/>
        <w:numPr>
          <w:ilvl w:val="0"/>
          <w:numId w:val="15"/>
        </w:numPr>
        <w:spacing w:after="240" w:afterAutospacing="0"/>
        <w:jc w:val="both"/>
        <w:rPr>
          <w:rFonts w:ascii="Arial Narrow" w:hAnsi="Arial Narrow"/>
          <w:color w:val="000000"/>
          <w:lang w:val="hr-HR"/>
        </w:rPr>
      </w:pPr>
      <w:r w:rsidRPr="64FEF24C">
        <w:rPr>
          <w:rFonts w:ascii="Arial Narrow" w:hAnsi="Arial Narrow"/>
          <w:color w:val="000000" w:themeColor="text1"/>
          <w:lang w:val="hr-HR"/>
        </w:rPr>
        <w:t xml:space="preserve">Upisi započinju </w:t>
      </w:r>
      <w:r w:rsidR="00316A19">
        <w:rPr>
          <w:rFonts w:ascii="Arial Narrow" w:hAnsi="Arial Narrow"/>
          <w:b/>
          <w:bCs/>
          <w:color w:val="000000" w:themeColor="text1"/>
          <w:lang w:val="hr-HR"/>
        </w:rPr>
        <w:t>23</w:t>
      </w:r>
      <w:r w:rsidRPr="64FEF24C">
        <w:rPr>
          <w:rFonts w:ascii="Arial Narrow" w:hAnsi="Arial Narrow"/>
          <w:b/>
          <w:bCs/>
          <w:color w:val="000000" w:themeColor="text1"/>
          <w:lang w:val="hr-HR"/>
        </w:rPr>
        <w:t>. rujna 2025.</w:t>
      </w:r>
      <w:r w:rsidRPr="64FEF24C">
        <w:rPr>
          <w:rFonts w:ascii="Arial Narrow" w:hAnsi="Arial Narrow"/>
          <w:color w:val="000000" w:themeColor="text1"/>
          <w:lang w:val="hr-HR"/>
        </w:rPr>
        <w:t xml:space="preserve"> i traju </w:t>
      </w:r>
      <w:r w:rsidRPr="64FEF24C">
        <w:rPr>
          <w:rFonts w:ascii="Arial Narrow" w:hAnsi="Arial Narrow"/>
          <w:b/>
          <w:bCs/>
          <w:color w:val="000000" w:themeColor="text1"/>
          <w:lang w:val="hr-HR"/>
        </w:rPr>
        <w:t>do 30. rujna 2025.</w:t>
      </w:r>
      <w:r w:rsidRPr="64FEF24C">
        <w:rPr>
          <w:rFonts w:ascii="Arial Narrow" w:hAnsi="Arial Narrow"/>
          <w:color w:val="000000" w:themeColor="text1"/>
          <w:lang w:val="hr-HR"/>
        </w:rPr>
        <w:t xml:space="preserve"> </w:t>
      </w:r>
    </w:p>
    <w:p w14:paraId="0D63A730" w14:textId="19FE8DD9" w:rsidR="001E02DD" w:rsidRPr="00B20CE6" w:rsidRDefault="36F80CF6" w:rsidP="36F80CF6">
      <w:pPr>
        <w:pStyle w:val="StandardWeb"/>
        <w:numPr>
          <w:ilvl w:val="0"/>
          <w:numId w:val="15"/>
        </w:numPr>
        <w:spacing w:after="240" w:afterAutospacing="0"/>
        <w:jc w:val="both"/>
        <w:rPr>
          <w:rFonts w:ascii="Arial Narrow" w:hAnsi="Arial Narrow"/>
          <w:color w:val="000000"/>
          <w:lang w:val="hr-HR"/>
        </w:rPr>
      </w:pPr>
      <w:r w:rsidRPr="36F80CF6">
        <w:rPr>
          <w:rFonts w:ascii="Arial Narrow" w:hAnsi="Arial Narrow"/>
          <w:color w:val="000000" w:themeColor="text1"/>
          <w:lang w:val="hr-HR"/>
        </w:rPr>
        <w:t xml:space="preserve">Postupak upisa treba započeti kada su </w:t>
      </w:r>
      <w:r w:rsidRPr="36F80CF6">
        <w:rPr>
          <w:rFonts w:ascii="Arial Narrow" w:hAnsi="Arial Narrow"/>
          <w:b/>
          <w:bCs/>
          <w:color w:val="000000" w:themeColor="text1"/>
          <w:lang w:val="hr-HR"/>
        </w:rPr>
        <w:t>položeni svi planirani ispiti</w:t>
      </w:r>
      <w:r w:rsidRPr="36F80CF6">
        <w:rPr>
          <w:rFonts w:ascii="Arial Narrow" w:hAnsi="Arial Narrow"/>
          <w:color w:val="000000" w:themeColor="text1"/>
          <w:lang w:val="hr-HR"/>
        </w:rPr>
        <w:t xml:space="preserve"> </w:t>
      </w:r>
      <w:r w:rsidRPr="36F80CF6">
        <w:rPr>
          <w:rFonts w:ascii="Arial Narrow" w:hAnsi="Arial Narrow"/>
          <w:b/>
          <w:bCs/>
          <w:color w:val="000000" w:themeColor="text1"/>
          <w:lang w:val="hr-HR"/>
        </w:rPr>
        <w:t>i ne planiraju se više polagati ispiti</w:t>
      </w:r>
      <w:r w:rsidRPr="36F80CF6">
        <w:rPr>
          <w:rFonts w:ascii="Arial Narrow" w:hAnsi="Arial Narrow"/>
          <w:color w:val="000000" w:themeColor="text1"/>
          <w:lang w:val="hr-HR"/>
        </w:rPr>
        <w:t xml:space="preserve"> u rujanskom roku.</w:t>
      </w:r>
    </w:p>
    <w:p w14:paraId="261757D4" w14:textId="765FC136" w:rsidR="005C273C" w:rsidRPr="00B20CE6" w:rsidRDefault="005C273C" w:rsidP="005C273C">
      <w:pPr>
        <w:pStyle w:val="StandardWeb"/>
        <w:spacing w:after="240" w:afterAutospacing="0"/>
        <w:jc w:val="both"/>
        <w:rPr>
          <w:rFonts w:ascii="Arial Narrow" w:hAnsi="Arial Narrow"/>
          <w:b/>
          <w:bCs/>
          <w:color w:val="000000"/>
          <w:lang w:val="hr-HR"/>
        </w:rPr>
      </w:pPr>
      <w:r w:rsidRPr="00B20CE6">
        <w:rPr>
          <w:rFonts w:ascii="Arial Narrow" w:hAnsi="Arial Narrow"/>
          <w:b/>
          <w:bCs/>
          <w:lang w:val="hr-HR"/>
        </w:rPr>
        <w:t>PODNOŠENJE ZAHTJEVA I OBRASCI</w:t>
      </w:r>
    </w:p>
    <w:p w14:paraId="317E758E" w14:textId="4C186729" w:rsidR="005C273C" w:rsidRPr="00B20CE6" w:rsidRDefault="005C273C" w:rsidP="005C273C">
      <w:pPr>
        <w:pStyle w:val="Odlomakpopisa"/>
        <w:numPr>
          <w:ilvl w:val="0"/>
          <w:numId w:val="15"/>
        </w:numPr>
        <w:jc w:val="both"/>
        <w:rPr>
          <w:rFonts w:ascii="Arial Narrow" w:hAnsi="Arial Narrow" w:cs="Times New Roman"/>
          <w:b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/>
          <w:sz w:val="24"/>
          <w:szCs w:val="24"/>
          <w:lang w:val="hr-HR"/>
        </w:rPr>
        <w:t xml:space="preserve">Najkasnije do 15. rujna 2025. </w:t>
      </w: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>potrebno je podnijeti sljedeće zahtjeve</w:t>
      </w:r>
    </w:p>
    <w:p w14:paraId="6204FFCA" w14:textId="6CF86CC0" w:rsidR="005C273C" w:rsidRPr="00B20CE6" w:rsidRDefault="005C273C" w:rsidP="005C273C">
      <w:pPr>
        <w:pStyle w:val="Odlomakpopisa"/>
        <w:numPr>
          <w:ilvl w:val="1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 xml:space="preserve">Zahtjev za </w:t>
      </w:r>
      <w:r w:rsidRPr="00B20CE6">
        <w:rPr>
          <w:rFonts w:ascii="Arial Narrow" w:hAnsi="Arial Narrow" w:cs="Times New Roman"/>
          <w:b/>
          <w:sz w:val="24"/>
          <w:szCs w:val="24"/>
          <w:lang w:val="hr-HR"/>
        </w:rPr>
        <w:t>prijelaz s drugog studija</w:t>
      </w:r>
    </w:p>
    <w:p w14:paraId="0BDC3AB8" w14:textId="44DFB81C" w:rsidR="005C273C" w:rsidRPr="00B20CE6" w:rsidRDefault="005C273C" w:rsidP="005C273C">
      <w:pPr>
        <w:pStyle w:val="Odlomakpopisa"/>
        <w:numPr>
          <w:ilvl w:val="1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 xml:space="preserve">Zahtjev za </w:t>
      </w:r>
      <w:r w:rsidRPr="00B20CE6">
        <w:rPr>
          <w:rFonts w:ascii="Arial Narrow" w:hAnsi="Arial Narrow" w:cs="Times New Roman"/>
          <w:b/>
          <w:sz w:val="24"/>
          <w:szCs w:val="24"/>
          <w:lang w:val="hr-HR"/>
        </w:rPr>
        <w:t>priznavanje ispita</w:t>
      </w:r>
    </w:p>
    <w:p w14:paraId="7C611176" w14:textId="7D1BDC46" w:rsidR="005C273C" w:rsidRPr="00B20CE6" w:rsidRDefault="005C273C" w:rsidP="005C273C">
      <w:pPr>
        <w:pStyle w:val="Odlomakpopisa"/>
        <w:numPr>
          <w:ilvl w:val="1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 xml:space="preserve">Zahtjev za </w:t>
      </w:r>
      <w:r w:rsidRPr="00B20CE6">
        <w:rPr>
          <w:rFonts w:ascii="Arial Narrow" w:hAnsi="Arial Narrow" w:cs="Times New Roman"/>
          <w:b/>
          <w:sz w:val="24"/>
          <w:szCs w:val="24"/>
          <w:lang w:val="hr-HR"/>
        </w:rPr>
        <w:t>mirovanje prava i obaveza.</w:t>
      </w:r>
    </w:p>
    <w:p w14:paraId="1A5BDEFC" w14:textId="17A3425A" w:rsidR="005C273C" w:rsidRPr="00B20CE6" w:rsidRDefault="005C273C" w:rsidP="005C273C">
      <w:pPr>
        <w:pStyle w:val="Odlomakpopisa"/>
        <w:numPr>
          <w:ilvl w:val="0"/>
          <w:numId w:val="15"/>
        </w:numPr>
        <w:spacing w:before="240"/>
        <w:ind w:left="714" w:hanging="357"/>
        <w:contextualSpacing w:val="0"/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/>
          <w:sz w:val="24"/>
          <w:szCs w:val="24"/>
          <w:lang w:val="hr-HR"/>
        </w:rPr>
        <w:t>Najkasnije do 30. rujna 2025.</w:t>
      </w: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 xml:space="preserve"> podnosi se Zahtjev za </w:t>
      </w:r>
      <w:r w:rsidRPr="00B20CE6">
        <w:rPr>
          <w:rFonts w:ascii="Arial Narrow" w:hAnsi="Arial Narrow" w:cs="Times New Roman"/>
          <w:b/>
          <w:sz w:val="24"/>
          <w:szCs w:val="24"/>
          <w:lang w:val="hr-HR"/>
        </w:rPr>
        <w:t>umanjenje školarine</w:t>
      </w: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>.</w:t>
      </w:r>
    </w:p>
    <w:p w14:paraId="0BBD99A5" w14:textId="6552B0DD" w:rsidR="005C273C" w:rsidRPr="00B20CE6" w:rsidRDefault="005C273C" w:rsidP="005C273C">
      <w:pPr>
        <w:pStyle w:val="Odlomakpopisa"/>
        <w:numPr>
          <w:ilvl w:val="0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>Obrasci su dostupni:</w:t>
      </w:r>
    </w:p>
    <w:p w14:paraId="4A618669" w14:textId="77777777" w:rsidR="007051F7" w:rsidRPr="00B20CE6" w:rsidRDefault="005C273C" w:rsidP="005C273C">
      <w:pPr>
        <w:pStyle w:val="Odlomakpopisa"/>
        <w:numPr>
          <w:ilvl w:val="1"/>
          <w:numId w:val="15"/>
        </w:numPr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 xml:space="preserve">na mrežnoj stranici Fakulteta, pod </w:t>
      </w:r>
      <w:r w:rsidRPr="00B20CE6">
        <w:rPr>
          <w:rFonts w:ascii="Arial Narrow" w:hAnsi="Arial Narrow" w:cs="Times New Roman"/>
          <w:bCs/>
          <w:i/>
          <w:iCs/>
          <w:sz w:val="24"/>
          <w:szCs w:val="24"/>
          <w:lang w:val="hr-HR"/>
        </w:rPr>
        <w:t>Ured za studente &gt; obrasci</w:t>
      </w:r>
      <w:r w:rsidR="007051F7" w:rsidRPr="00B20CE6">
        <w:rPr>
          <w:rFonts w:ascii="Arial Narrow" w:hAnsi="Arial Narrow" w:cs="Times New Roman"/>
          <w:bCs/>
          <w:i/>
          <w:iCs/>
          <w:sz w:val="24"/>
          <w:szCs w:val="24"/>
          <w:lang w:val="hr-HR"/>
        </w:rPr>
        <w:t xml:space="preserve"> </w:t>
      </w:r>
    </w:p>
    <w:p w14:paraId="1552BB37" w14:textId="1A6E4A81" w:rsidR="005C273C" w:rsidRPr="00B20CE6" w:rsidRDefault="007051F7" w:rsidP="007051F7">
      <w:pPr>
        <w:pStyle w:val="Odlomakpopisa"/>
        <w:ind w:left="1440"/>
        <w:jc w:val="both"/>
        <w:rPr>
          <w:rFonts w:ascii="Arial Narrow" w:hAnsi="Arial Narrow" w:cs="Times New Roman"/>
          <w:bCs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>(</w:t>
      </w:r>
      <w:hyperlink r:id="rId7" w:history="1">
        <w:r w:rsidRPr="00B20CE6">
          <w:rPr>
            <w:rStyle w:val="Hiperveza"/>
            <w:rFonts w:ascii="Arial Narrow" w:hAnsi="Arial Narrow" w:cs="Times New Roman"/>
            <w:bCs/>
            <w:sz w:val="24"/>
            <w:szCs w:val="24"/>
            <w:lang w:val="hr-HR"/>
          </w:rPr>
          <w:t>https://www.gfos.unios.hr/obrasci-ured-za-studente</w:t>
        </w:r>
      </w:hyperlink>
      <w:r w:rsidRPr="00B20CE6">
        <w:rPr>
          <w:rFonts w:ascii="Arial Narrow" w:hAnsi="Arial Narrow" w:cs="Times New Roman"/>
          <w:bCs/>
          <w:sz w:val="24"/>
          <w:szCs w:val="24"/>
          <w:lang w:val="hr-HR"/>
        </w:rPr>
        <w:t>)</w:t>
      </w:r>
    </w:p>
    <w:p w14:paraId="43119DC6" w14:textId="77777777" w:rsidR="001E02DD" w:rsidRPr="00B20CE6" w:rsidRDefault="001E02DD" w:rsidP="00E65107">
      <w:pPr>
        <w:pStyle w:val="StandardWeb"/>
        <w:jc w:val="both"/>
        <w:rPr>
          <w:rStyle w:val="Naglaeno"/>
          <w:rFonts w:ascii="Arial Narrow" w:hAnsi="Arial Narrow"/>
          <w:color w:val="000000"/>
          <w:lang w:val="hr-HR"/>
        </w:rPr>
      </w:pPr>
      <w:r w:rsidRPr="00B20CE6">
        <w:rPr>
          <w:rStyle w:val="Naglaeno"/>
          <w:rFonts w:ascii="Arial Narrow" w:hAnsi="Arial Narrow"/>
          <w:color w:val="000000"/>
          <w:lang w:val="hr-HR"/>
        </w:rPr>
        <w:t>POSTUPAK UPISA</w:t>
      </w:r>
    </w:p>
    <w:p w14:paraId="6FDD6488" w14:textId="39CD0067" w:rsidR="007051F7" w:rsidRPr="00B20CE6" w:rsidRDefault="007051F7" w:rsidP="00E65107">
      <w:pPr>
        <w:pStyle w:val="StandardWeb"/>
        <w:jc w:val="both"/>
        <w:rPr>
          <w:rStyle w:val="Naglaeno"/>
          <w:rFonts w:ascii="Arial Narrow" w:hAnsi="Arial Narrow"/>
          <w:i/>
          <w:iCs/>
          <w:color w:val="000000"/>
          <w:lang w:val="hr-HR"/>
        </w:rPr>
      </w:pPr>
      <w:r w:rsidRPr="00B20CE6">
        <w:rPr>
          <w:rStyle w:val="Naglaeno"/>
          <w:rFonts w:ascii="Arial Narrow" w:hAnsi="Arial Narrow"/>
          <w:i/>
          <w:iCs/>
          <w:color w:val="000000"/>
          <w:lang w:val="hr-HR"/>
        </w:rPr>
        <w:t>KORAK 1: Upis preko ISVU Studomata</w:t>
      </w:r>
      <w:r w:rsidR="009C6A04" w:rsidRPr="00B20CE6">
        <w:rPr>
          <w:rStyle w:val="Naglaeno"/>
          <w:rFonts w:ascii="Arial Narrow" w:hAnsi="Arial Narrow"/>
          <w:i/>
          <w:iCs/>
          <w:color w:val="000000"/>
          <w:lang w:val="hr-HR"/>
        </w:rPr>
        <w:t xml:space="preserve"> (</w:t>
      </w:r>
      <w:r w:rsidR="002C6537">
        <w:rPr>
          <w:rStyle w:val="Naglaeno"/>
          <w:rFonts w:ascii="Arial Narrow" w:hAnsi="Arial Narrow"/>
          <w:i/>
          <w:iCs/>
          <w:color w:val="000000"/>
          <w:lang w:val="hr-HR"/>
        </w:rPr>
        <w:t>isključivo koji zadržavaju redoviti status u sljedećoj akademskoj godini</w:t>
      </w:r>
      <w:r w:rsidR="00EC4AC1">
        <w:rPr>
          <w:rStyle w:val="Naglaeno"/>
          <w:rFonts w:ascii="Arial Narrow" w:hAnsi="Arial Narrow"/>
          <w:i/>
          <w:iCs/>
          <w:color w:val="000000"/>
          <w:lang w:val="hr-HR"/>
        </w:rPr>
        <w:t xml:space="preserve"> i studenti stručnog izvanrednog studija</w:t>
      </w:r>
      <w:r w:rsidR="009C6A04" w:rsidRPr="00B20CE6">
        <w:rPr>
          <w:rStyle w:val="Naglaeno"/>
          <w:rFonts w:ascii="Arial Narrow" w:hAnsi="Arial Narrow"/>
          <w:i/>
          <w:iCs/>
          <w:color w:val="000000"/>
          <w:lang w:val="hr-HR"/>
        </w:rPr>
        <w:t>)</w:t>
      </w:r>
    </w:p>
    <w:p w14:paraId="2FFB52A8" w14:textId="768497AD" w:rsidR="007051F7" w:rsidRPr="00B20CE6" w:rsidRDefault="007051F7" w:rsidP="007051F7">
      <w:pPr>
        <w:pStyle w:val="StandardWeb"/>
        <w:numPr>
          <w:ilvl w:val="0"/>
          <w:numId w:val="16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lang w:val="hr-HR"/>
        </w:rPr>
        <w:t xml:space="preserve">Pristupite </w:t>
      </w:r>
      <w:r w:rsidRPr="00B20CE6">
        <w:rPr>
          <w:rFonts w:ascii="Arial Narrow" w:hAnsi="Arial Narrow"/>
          <w:color w:val="000000"/>
          <w:lang w:val="hr-HR"/>
        </w:rPr>
        <w:t>ISVU Studomatu (</w:t>
      </w:r>
      <w:hyperlink r:id="rId8" w:history="1">
        <w:r w:rsidRPr="00B20CE6">
          <w:rPr>
            <w:rStyle w:val="Hiperveza"/>
            <w:rFonts w:ascii="Arial Narrow" w:hAnsi="Arial Narrow"/>
            <w:lang w:val="hr-HR"/>
          </w:rPr>
          <w:t>https://www.isvu.hr/studomat/hr/prijava</w:t>
        </w:r>
      </w:hyperlink>
      <w:r w:rsidRPr="00B20CE6">
        <w:rPr>
          <w:rFonts w:ascii="Arial Narrow" w:hAnsi="Arial Narrow"/>
          <w:color w:val="000000"/>
          <w:lang w:val="hr-HR"/>
        </w:rPr>
        <w:t>).</w:t>
      </w:r>
    </w:p>
    <w:p w14:paraId="282E6096" w14:textId="77777777" w:rsidR="007051F7" w:rsidRPr="00B20CE6" w:rsidRDefault="007051F7" w:rsidP="007051F7">
      <w:pPr>
        <w:pStyle w:val="StandardWeb"/>
        <w:numPr>
          <w:ilvl w:val="0"/>
          <w:numId w:val="16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lang w:val="hr-HR"/>
        </w:rPr>
        <w:t xml:space="preserve">Provjerite matične podatke i ocjene. </w:t>
      </w:r>
    </w:p>
    <w:p w14:paraId="1FCFB889" w14:textId="236359D8" w:rsidR="007051F7" w:rsidRPr="00B20CE6" w:rsidRDefault="007051F7" w:rsidP="007051F7">
      <w:pPr>
        <w:pStyle w:val="StandardWeb"/>
        <w:numPr>
          <w:ilvl w:val="1"/>
          <w:numId w:val="16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lang w:val="hr-HR"/>
        </w:rPr>
        <w:t>U slučaju pogrešaka, odmah kontaktirajte Odjel za studente i studije e-poštom ili osobno.</w:t>
      </w:r>
    </w:p>
    <w:p w14:paraId="131B6D31" w14:textId="33EBC22A" w:rsidR="007051F7" w:rsidRPr="00B20CE6" w:rsidRDefault="007051F7" w:rsidP="007051F7">
      <w:pPr>
        <w:pStyle w:val="StandardWeb"/>
        <w:numPr>
          <w:ilvl w:val="0"/>
          <w:numId w:val="16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lang w:val="hr-HR"/>
        </w:rPr>
        <w:t>Obavite upis</w:t>
      </w:r>
      <w:r w:rsidRPr="00B20CE6">
        <w:rPr>
          <w:rFonts w:ascii="Arial Narrow" w:hAnsi="Arial Narrow"/>
          <w:color w:val="000000"/>
          <w:lang w:val="hr-HR"/>
        </w:rPr>
        <w:t>.</w:t>
      </w:r>
    </w:p>
    <w:p w14:paraId="1550B1B7" w14:textId="5B8DC90E" w:rsidR="007051F7" w:rsidRPr="00B20CE6" w:rsidRDefault="36F80CF6" w:rsidP="36F80CF6">
      <w:pPr>
        <w:pStyle w:val="StandardWeb"/>
        <w:jc w:val="both"/>
        <w:rPr>
          <w:rFonts w:ascii="Arial Narrow" w:hAnsi="Arial Narrow"/>
          <w:b/>
          <w:bCs/>
          <w:i/>
          <w:iCs/>
          <w:color w:val="000000"/>
          <w:lang w:val="hr-HR"/>
        </w:rPr>
      </w:pPr>
      <w:r w:rsidRPr="36F80CF6">
        <w:rPr>
          <w:rFonts w:ascii="Arial Narrow" w:hAnsi="Arial Narrow"/>
          <w:b/>
          <w:bCs/>
          <w:i/>
          <w:iCs/>
          <w:color w:val="000000" w:themeColor="text1"/>
          <w:lang w:val="hr-HR"/>
        </w:rPr>
        <w:t xml:space="preserve">KORAK 2: Prijava u sustav e-Upisi </w:t>
      </w:r>
    </w:p>
    <w:p w14:paraId="7F77737F" w14:textId="444CE1B1" w:rsidR="007051F7" w:rsidRPr="00B20CE6" w:rsidRDefault="36F80CF6" w:rsidP="36F80CF6">
      <w:pPr>
        <w:pStyle w:val="StandardWeb"/>
        <w:numPr>
          <w:ilvl w:val="0"/>
          <w:numId w:val="19"/>
        </w:numPr>
        <w:jc w:val="both"/>
        <w:rPr>
          <w:rFonts w:ascii="Arial Narrow" w:hAnsi="Arial Narrow"/>
          <w:i/>
          <w:iCs/>
          <w:color w:val="000000"/>
          <w:lang w:val="hr-HR"/>
        </w:rPr>
      </w:pPr>
      <w:r w:rsidRPr="36F80CF6">
        <w:rPr>
          <w:rFonts w:ascii="Arial Narrow" w:hAnsi="Arial Narrow"/>
          <w:color w:val="000000" w:themeColor="text1"/>
          <w:lang w:val="hr-HR"/>
        </w:rPr>
        <w:t>Pristupite sustavu e-Upisi (</w:t>
      </w:r>
      <w:hyperlink r:id="rId9">
        <w:r w:rsidRPr="36F80CF6">
          <w:rPr>
            <w:rStyle w:val="Hiperveza"/>
            <w:rFonts w:ascii="Arial Narrow" w:hAnsi="Arial Narrow"/>
            <w:lang w:val="hr-HR"/>
          </w:rPr>
          <w:t>https://e-upisi.gfos.hr/</w:t>
        </w:r>
      </w:hyperlink>
      <w:r w:rsidRPr="36F80CF6">
        <w:rPr>
          <w:rFonts w:ascii="Arial Narrow" w:hAnsi="Arial Narrow"/>
          <w:color w:val="000000" w:themeColor="text1"/>
          <w:lang w:val="hr-HR"/>
        </w:rPr>
        <w:t>)</w:t>
      </w:r>
    </w:p>
    <w:p w14:paraId="3D5B79BF" w14:textId="73FF0E15" w:rsidR="007051F7" w:rsidRPr="00B20CE6" w:rsidRDefault="007051F7" w:rsidP="007051F7">
      <w:pPr>
        <w:pStyle w:val="StandardWeb"/>
        <w:numPr>
          <w:ilvl w:val="0"/>
          <w:numId w:val="19"/>
        </w:numPr>
        <w:jc w:val="both"/>
        <w:rPr>
          <w:rFonts w:ascii="Arial Narrow" w:hAnsi="Arial Narrow"/>
          <w:i/>
          <w:iCs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Prijavite se pomoći AAI identiteta</w:t>
      </w:r>
    </w:p>
    <w:p w14:paraId="2950DE6B" w14:textId="0E2FEF9E" w:rsidR="007051F7" w:rsidRPr="00B20CE6" w:rsidRDefault="007051F7" w:rsidP="007051F7">
      <w:pPr>
        <w:pStyle w:val="StandardWeb"/>
        <w:numPr>
          <w:ilvl w:val="0"/>
          <w:numId w:val="19"/>
        </w:numPr>
        <w:jc w:val="both"/>
        <w:rPr>
          <w:rFonts w:ascii="Arial Narrow" w:hAnsi="Arial Narrow"/>
          <w:i/>
          <w:iCs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Odaberite kategoriju upisa u padajućem izborniku</w:t>
      </w:r>
    </w:p>
    <w:p w14:paraId="32C0BBC3" w14:textId="046BA0AA" w:rsidR="009C6A04" w:rsidRPr="00B20CE6" w:rsidRDefault="009C6A04" w:rsidP="007051F7">
      <w:pPr>
        <w:pStyle w:val="StandardWeb"/>
        <w:numPr>
          <w:ilvl w:val="0"/>
          <w:numId w:val="19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b/>
          <w:bCs/>
          <w:color w:val="000000"/>
          <w:lang w:val="hr-HR"/>
        </w:rPr>
        <w:t>Provjera podataka i zahtjev za izradu ponude</w:t>
      </w:r>
      <w:r w:rsidRPr="00B20CE6">
        <w:rPr>
          <w:rFonts w:ascii="Arial Narrow" w:hAnsi="Arial Narrow"/>
          <w:color w:val="000000"/>
          <w:lang w:val="hr-HR"/>
        </w:rPr>
        <w:t>:</w:t>
      </w:r>
    </w:p>
    <w:p w14:paraId="5534E900" w14:textId="78BFEB34" w:rsidR="009C6A04" w:rsidRPr="00B20CE6" w:rsidRDefault="45CAC424" w:rsidP="45CAC424">
      <w:pPr>
        <w:pStyle w:val="StandardWeb"/>
        <w:numPr>
          <w:ilvl w:val="1"/>
          <w:numId w:val="19"/>
        </w:numPr>
        <w:jc w:val="both"/>
        <w:rPr>
          <w:rFonts w:ascii="Arial Narrow" w:hAnsi="Arial Narrow"/>
          <w:color w:val="000000"/>
        </w:rPr>
      </w:pPr>
      <w:r w:rsidRPr="45CAC424">
        <w:rPr>
          <w:rFonts w:ascii="Arial Narrow" w:hAnsi="Arial Narrow"/>
          <w:color w:val="000000" w:themeColor="text1"/>
        </w:rPr>
        <w:t>Kliknite „</w:t>
      </w:r>
      <w:r w:rsidRPr="45CAC424">
        <w:rPr>
          <w:rFonts w:ascii="Arial Narrow" w:hAnsi="Arial Narrow"/>
          <w:b/>
          <w:bCs/>
          <w:color w:val="000000" w:themeColor="text1"/>
        </w:rPr>
        <w:t>Provjerite Vaše podatke</w:t>
      </w:r>
      <w:r w:rsidRPr="45CAC424">
        <w:rPr>
          <w:rFonts w:ascii="Arial Narrow" w:hAnsi="Arial Narrow"/>
          <w:color w:val="000000" w:themeColor="text1"/>
        </w:rPr>
        <w:t>”.</w:t>
      </w:r>
    </w:p>
    <w:p w14:paraId="714CAC81" w14:textId="69DB8E92" w:rsidR="009C6A04" w:rsidRPr="00B20CE6" w:rsidRDefault="45CAC424" w:rsidP="45CAC424">
      <w:pPr>
        <w:pStyle w:val="StandardWeb"/>
        <w:numPr>
          <w:ilvl w:val="1"/>
          <w:numId w:val="19"/>
        </w:numPr>
        <w:jc w:val="both"/>
        <w:rPr>
          <w:rFonts w:ascii="Arial Narrow" w:hAnsi="Arial Narrow"/>
          <w:color w:val="000000"/>
        </w:rPr>
      </w:pPr>
      <w:r w:rsidRPr="45CAC424">
        <w:rPr>
          <w:rFonts w:ascii="Arial Narrow" w:hAnsi="Arial Narrow"/>
          <w:color w:val="000000" w:themeColor="text1"/>
        </w:rPr>
        <w:t>Ako su svi podaci točni, kliknite „</w:t>
      </w:r>
      <w:r w:rsidRPr="45CAC424">
        <w:rPr>
          <w:rFonts w:ascii="Arial Narrow" w:hAnsi="Arial Narrow"/>
          <w:b/>
          <w:bCs/>
          <w:color w:val="000000" w:themeColor="text1"/>
        </w:rPr>
        <w:t>Pošalji studentskoj službi</w:t>
      </w:r>
      <w:r w:rsidRPr="45CAC424">
        <w:rPr>
          <w:rFonts w:ascii="Arial Narrow" w:hAnsi="Arial Narrow"/>
          <w:color w:val="000000" w:themeColor="text1"/>
        </w:rPr>
        <w:t>”.</w:t>
      </w:r>
    </w:p>
    <w:p w14:paraId="4AFBBBB9" w14:textId="77259881" w:rsidR="009C6A04" w:rsidRPr="00B20CE6" w:rsidRDefault="009C6A04" w:rsidP="009C6A04">
      <w:pPr>
        <w:pStyle w:val="StandardWeb"/>
        <w:numPr>
          <w:ilvl w:val="1"/>
          <w:numId w:val="19"/>
        </w:numPr>
        <w:jc w:val="both"/>
        <w:rPr>
          <w:rFonts w:ascii="Arial Narrow" w:hAnsi="Arial Narrow"/>
          <w:b/>
          <w:bCs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 xml:space="preserve">U ovom koraku obavezno je </w:t>
      </w:r>
      <w:r w:rsidRPr="00B20CE6">
        <w:rPr>
          <w:rFonts w:ascii="Arial Narrow" w:hAnsi="Arial Narrow"/>
          <w:b/>
          <w:bCs/>
          <w:color w:val="000000"/>
          <w:lang w:val="hr-HR"/>
        </w:rPr>
        <w:t xml:space="preserve">potvrditi ispunjenost Jedinstvene sveučilišne studentske ankete </w:t>
      </w:r>
      <w:r w:rsidRPr="00B20CE6">
        <w:rPr>
          <w:rFonts w:ascii="Arial Narrow" w:hAnsi="Arial Narrow"/>
          <w:color w:val="000000"/>
          <w:lang w:val="hr-HR"/>
        </w:rPr>
        <w:t>(</w:t>
      </w:r>
      <w:hyperlink r:id="rId10" w:history="1">
        <w:r w:rsidRPr="00B20CE6">
          <w:rPr>
            <w:rStyle w:val="Hiperveza"/>
            <w:rFonts w:ascii="Arial Narrow" w:hAnsi="Arial Narrow"/>
            <w:lang w:val="hr-HR"/>
          </w:rPr>
          <w:t>https://anketa.unios.hr/</w:t>
        </w:r>
      </w:hyperlink>
      <w:r w:rsidRPr="00B20CE6">
        <w:rPr>
          <w:rFonts w:ascii="Arial Narrow" w:hAnsi="Arial Narrow"/>
          <w:color w:val="000000"/>
          <w:lang w:val="hr-HR"/>
        </w:rPr>
        <w:t>)</w:t>
      </w:r>
    </w:p>
    <w:p w14:paraId="552F0BC1" w14:textId="61BA0393" w:rsidR="003B4F2F" w:rsidRPr="00B20CE6" w:rsidRDefault="36F80CF6" w:rsidP="003B4F2F">
      <w:pPr>
        <w:pStyle w:val="StandardWeb"/>
        <w:numPr>
          <w:ilvl w:val="0"/>
          <w:numId w:val="19"/>
        </w:numPr>
        <w:jc w:val="both"/>
        <w:rPr>
          <w:rFonts w:ascii="Arial Narrow" w:hAnsi="Arial Narrow"/>
          <w:color w:val="000000"/>
          <w:lang w:val="hr-HR"/>
        </w:rPr>
      </w:pPr>
      <w:r w:rsidRPr="36F80CF6">
        <w:rPr>
          <w:rFonts w:ascii="Arial Narrow" w:hAnsi="Arial Narrow"/>
          <w:color w:val="000000" w:themeColor="text1"/>
          <w:lang w:val="hr-HR"/>
        </w:rPr>
        <w:lastRenderedPageBreak/>
        <w:t xml:space="preserve">Odjel za studente i studije izrađuje ponudu </w:t>
      </w:r>
      <w:r w:rsidRPr="36F80CF6">
        <w:rPr>
          <w:rFonts w:ascii="Arial Narrow" w:hAnsi="Arial Narrow"/>
          <w:b/>
          <w:bCs/>
          <w:color w:val="000000" w:themeColor="text1"/>
          <w:lang w:val="hr-HR"/>
        </w:rPr>
        <w:t>5–7 radnih dana</w:t>
      </w:r>
      <w:r w:rsidRPr="36F80CF6">
        <w:rPr>
          <w:rFonts w:ascii="Arial Narrow" w:hAnsi="Arial Narrow"/>
          <w:color w:val="000000" w:themeColor="text1"/>
          <w:lang w:val="hr-HR"/>
        </w:rPr>
        <w:t>. Student će e-poštom biti obavješten kada ponuda bude spremna za prihvat.</w:t>
      </w:r>
    </w:p>
    <w:p w14:paraId="77CD61B8" w14:textId="61FD729A" w:rsidR="00AC6964" w:rsidRPr="00B20CE6" w:rsidRDefault="00AC6964" w:rsidP="00AC6964">
      <w:pPr>
        <w:pStyle w:val="StandardWeb"/>
        <w:jc w:val="both"/>
        <w:rPr>
          <w:rFonts w:ascii="Arial Narrow" w:hAnsi="Arial Narrow"/>
          <w:b/>
          <w:bCs/>
          <w:i/>
          <w:iCs/>
          <w:color w:val="000000"/>
          <w:lang w:val="hr-HR"/>
        </w:rPr>
      </w:pPr>
      <w:r w:rsidRPr="00B20CE6">
        <w:rPr>
          <w:rFonts w:ascii="Arial Narrow" w:hAnsi="Arial Narrow"/>
          <w:b/>
          <w:bCs/>
          <w:i/>
          <w:iCs/>
          <w:color w:val="000000"/>
          <w:lang w:val="hr-HR"/>
        </w:rPr>
        <w:t>KORAK 3: Prihvaćanje ponude</w:t>
      </w:r>
    </w:p>
    <w:p w14:paraId="6A79EA10" w14:textId="580B70C8" w:rsidR="00AC6964" w:rsidRPr="00B20CE6" w:rsidRDefault="00AC6964" w:rsidP="00AC6964">
      <w:pPr>
        <w:pStyle w:val="StandardWeb"/>
        <w:numPr>
          <w:ilvl w:val="0"/>
          <w:numId w:val="20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Nakon primitka obavijesti, otvorite e-Upise, kliknite na „</w:t>
      </w:r>
      <w:r w:rsidRPr="00B20CE6">
        <w:rPr>
          <w:rFonts w:ascii="Arial Narrow" w:hAnsi="Arial Narrow"/>
          <w:b/>
          <w:bCs/>
          <w:color w:val="000000"/>
          <w:lang w:val="hr-HR"/>
        </w:rPr>
        <w:t>Detalji“</w:t>
      </w:r>
      <w:r w:rsidRPr="00B20CE6">
        <w:rPr>
          <w:rFonts w:ascii="Arial Narrow" w:hAnsi="Arial Narrow"/>
          <w:color w:val="000000"/>
          <w:lang w:val="hr-HR"/>
        </w:rPr>
        <w:t xml:space="preserve"> i zatim na </w:t>
      </w:r>
      <w:r w:rsidRPr="00B20CE6">
        <w:rPr>
          <w:rFonts w:ascii="Arial Narrow" w:hAnsi="Arial Narrow"/>
          <w:b/>
          <w:bCs/>
          <w:color w:val="000000"/>
          <w:lang w:val="hr-HR"/>
        </w:rPr>
        <w:t>„Prihvati ponudu“</w:t>
      </w:r>
      <w:r w:rsidRPr="00B20CE6">
        <w:rPr>
          <w:rFonts w:ascii="Arial Narrow" w:hAnsi="Arial Narrow"/>
          <w:color w:val="000000"/>
          <w:lang w:val="hr-HR"/>
        </w:rPr>
        <w:t>.</w:t>
      </w:r>
    </w:p>
    <w:p w14:paraId="2FA62C59" w14:textId="6C0EBC1C" w:rsidR="00AC6964" w:rsidRPr="00B20CE6" w:rsidRDefault="00AC6964" w:rsidP="00AC6964">
      <w:pPr>
        <w:pStyle w:val="StandardWeb"/>
        <w:jc w:val="both"/>
        <w:rPr>
          <w:rFonts w:ascii="Arial Narrow" w:hAnsi="Arial Narrow"/>
          <w:b/>
          <w:bCs/>
          <w:i/>
          <w:iCs/>
          <w:color w:val="000000"/>
          <w:lang w:val="hr-HR"/>
        </w:rPr>
      </w:pPr>
      <w:r w:rsidRPr="00B20CE6">
        <w:rPr>
          <w:rFonts w:ascii="Arial Narrow" w:hAnsi="Arial Narrow"/>
          <w:b/>
          <w:bCs/>
          <w:i/>
          <w:iCs/>
          <w:color w:val="000000"/>
          <w:lang w:val="hr-HR"/>
        </w:rPr>
        <w:t>KORAK 4: Plaćanje</w:t>
      </w:r>
    </w:p>
    <w:p w14:paraId="75FD1A01" w14:textId="02D79D96" w:rsidR="00AC6964" w:rsidRPr="00B20CE6" w:rsidRDefault="00826FDE" w:rsidP="00AC6964">
      <w:pPr>
        <w:pStyle w:val="StandardWeb"/>
        <w:numPr>
          <w:ilvl w:val="0"/>
          <w:numId w:val="20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Kliknite na „</w:t>
      </w:r>
      <w:r w:rsidRPr="00B20CE6">
        <w:rPr>
          <w:rFonts w:ascii="Arial Narrow" w:hAnsi="Arial Narrow"/>
          <w:b/>
          <w:bCs/>
          <w:color w:val="000000"/>
          <w:lang w:val="hr-HR"/>
        </w:rPr>
        <w:t>Pregled i plaćanje ponude</w:t>
      </w:r>
      <w:r w:rsidRPr="00B20CE6">
        <w:rPr>
          <w:rFonts w:ascii="Arial Narrow" w:hAnsi="Arial Narrow"/>
          <w:color w:val="000000"/>
          <w:lang w:val="hr-HR"/>
        </w:rPr>
        <w:t>“.</w:t>
      </w:r>
    </w:p>
    <w:p w14:paraId="15C0A1BA" w14:textId="7F85D3AA" w:rsidR="00826FDE" w:rsidRPr="00B20CE6" w:rsidRDefault="00826FDE" w:rsidP="00826FDE">
      <w:pPr>
        <w:pStyle w:val="StandardWeb"/>
        <w:numPr>
          <w:ilvl w:val="0"/>
          <w:numId w:val="20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Mogućnosti:</w:t>
      </w:r>
    </w:p>
    <w:p w14:paraId="067180E9" w14:textId="74A834E1" w:rsidR="00826FDE" w:rsidRPr="00B20CE6" w:rsidRDefault="00826FDE" w:rsidP="00826FDE">
      <w:pPr>
        <w:pStyle w:val="StandardWeb"/>
        <w:numPr>
          <w:ilvl w:val="1"/>
          <w:numId w:val="20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Plaćanje putem kartice u sustavu</w:t>
      </w:r>
    </w:p>
    <w:p w14:paraId="78CEAC13" w14:textId="775FDAD4" w:rsidR="00826FDE" w:rsidRPr="00B20CE6" w:rsidRDefault="00826FDE" w:rsidP="00826FDE">
      <w:pPr>
        <w:pStyle w:val="StandardWeb"/>
        <w:numPr>
          <w:ilvl w:val="1"/>
          <w:numId w:val="20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Preuzimanje podataka za uplatu (opća uplatnica / Internet bankarstvo).</w:t>
      </w:r>
    </w:p>
    <w:p w14:paraId="43803474" w14:textId="7937B3EF" w:rsidR="00826FDE" w:rsidRPr="00B20CE6" w:rsidRDefault="00B3165F" w:rsidP="00B3165F">
      <w:pPr>
        <w:pStyle w:val="StandardWeb"/>
        <w:numPr>
          <w:ilvl w:val="0"/>
          <w:numId w:val="20"/>
        </w:numP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 xml:space="preserve">Nakon uplate potrebno je pričekati </w:t>
      </w:r>
      <w:r w:rsidRPr="00B20CE6">
        <w:rPr>
          <w:rFonts w:ascii="Arial Narrow" w:hAnsi="Arial Narrow"/>
          <w:b/>
          <w:bCs/>
          <w:color w:val="000000"/>
          <w:lang w:val="hr-HR"/>
        </w:rPr>
        <w:t>do 8 radnih dana</w:t>
      </w:r>
      <w:r w:rsidRPr="00B20CE6">
        <w:rPr>
          <w:rFonts w:ascii="Arial Narrow" w:hAnsi="Arial Narrow"/>
          <w:color w:val="000000"/>
          <w:lang w:val="hr-HR"/>
        </w:rPr>
        <w:t xml:space="preserve"> za knjiženje sredstava i dovršetak upisa.</w:t>
      </w:r>
    </w:p>
    <w:p w14:paraId="63C61450" w14:textId="77777777" w:rsidR="00826FDE" w:rsidRPr="00B20CE6" w:rsidRDefault="00826FDE" w:rsidP="00BD1C67">
      <w:pPr>
        <w:pStyle w:val="StandardWeb"/>
        <w:pBdr>
          <w:bottom w:val="single" w:sz="4" w:space="1" w:color="auto"/>
        </w:pBdr>
        <w:jc w:val="both"/>
        <w:rPr>
          <w:rFonts w:ascii="Arial Narrow" w:hAnsi="Arial Narrow"/>
          <w:color w:val="000000"/>
          <w:lang w:val="hr-HR"/>
        </w:rPr>
      </w:pPr>
    </w:p>
    <w:p w14:paraId="04183497" w14:textId="030652E7" w:rsidR="00AC6964" w:rsidRPr="00B20CE6" w:rsidRDefault="00CC5C2F" w:rsidP="00AC6964">
      <w:pPr>
        <w:pStyle w:val="StandardWeb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Style w:val="Naglaeno"/>
          <w:rFonts w:ascii="Arial Narrow" w:hAnsi="Arial Narrow"/>
          <w:color w:val="000000"/>
          <w:lang w:val="hr-HR"/>
        </w:rPr>
        <w:t>UPIS STUDENATA U POSEBNIM STATUSIMA</w:t>
      </w:r>
    </w:p>
    <w:p w14:paraId="5DD1C065" w14:textId="1BEB7FA7" w:rsidR="00CC5C2F" w:rsidRPr="00B20CE6" w:rsidRDefault="00CC5C2F" w:rsidP="00CC5C2F">
      <w:pPr>
        <w:pStyle w:val="StandardWeb"/>
        <w:spacing w:after="0" w:after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Studenti u statusima:</w:t>
      </w:r>
    </w:p>
    <w:p w14:paraId="729E010D" w14:textId="77777777" w:rsidR="00CC5C2F" w:rsidRPr="00B20CE6" w:rsidRDefault="00CC5C2F" w:rsidP="00D81CCE">
      <w:pPr>
        <w:pStyle w:val="StandardWeb"/>
        <w:numPr>
          <w:ilvl w:val="0"/>
          <w:numId w:val="20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prijelaz s drugog studija</w:t>
      </w:r>
    </w:p>
    <w:p w14:paraId="3F5E9C58" w14:textId="675B41A9" w:rsidR="00CC5C2F" w:rsidRPr="00B20CE6" w:rsidRDefault="00CC5C2F" w:rsidP="00091300">
      <w:pPr>
        <w:pStyle w:val="StandardWeb"/>
        <w:numPr>
          <w:ilvl w:val="0"/>
          <w:numId w:val="20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 xml:space="preserve">mirovanje prava i obaveza </w:t>
      </w:r>
    </w:p>
    <w:p w14:paraId="415F0A1E" w14:textId="77777777" w:rsidR="00CC5C2F" w:rsidRPr="00B20CE6" w:rsidRDefault="00CC5C2F" w:rsidP="00FA72A9">
      <w:pPr>
        <w:pStyle w:val="StandardWeb"/>
        <w:numPr>
          <w:ilvl w:val="0"/>
          <w:numId w:val="20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nastavak nakon prekida studija</w:t>
      </w:r>
    </w:p>
    <w:p w14:paraId="704353F4" w14:textId="1F094314" w:rsidR="00CC5C2F" w:rsidRPr="00B20CE6" w:rsidRDefault="00CC5C2F" w:rsidP="00FA72A9">
      <w:pPr>
        <w:pStyle w:val="StandardWeb"/>
        <w:numPr>
          <w:ilvl w:val="0"/>
          <w:numId w:val="20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prelazak iz redovitog u izvanredni status</w:t>
      </w:r>
    </w:p>
    <w:p w14:paraId="75C68A81" w14:textId="51F5FBDB" w:rsidR="00CC5C2F" w:rsidRPr="00EC4AC1" w:rsidRDefault="36F80CF6" w:rsidP="36F80CF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Arial Narrow" w:hAnsi="Arial Narrow"/>
          <w:color w:val="000000"/>
          <w:lang w:val="hr-HR"/>
        </w:rPr>
      </w:pPr>
      <w:r w:rsidRPr="36F80CF6">
        <w:rPr>
          <w:rFonts w:ascii="Arial Narrow" w:hAnsi="Arial Narrow"/>
          <w:color w:val="000000" w:themeColor="text1"/>
          <w:lang w:val="hr-HR"/>
        </w:rPr>
        <w:t>prelazak iz redovitog statusa u dovršenje studija bez studentskih prava</w:t>
      </w:r>
    </w:p>
    <w:p w14:paraId="62E8D1FB" w14:textId="54AFFE5E" w:rsidR="00EC4AC1" w:rsidRPr="00B20CE6" w:rsidRDefault="00EC4AC1" w:rsidP="36F80CF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 w:themeColor="text1"/>
          <w:lang w:val="hr-HR"/>
        </w:rPr>
        <w:t>studenti su već na dovršenju studija bez studentskih prava i studenti koji su već u izvanrednom statusu na redovitim studijima</w:t>
      </w:r>
    </w:p>
    <w:p w14:paraId="6B46C6B6" w14:textId="61F8AC01" w:rsidR="004641E5" w:rsidRPr="00B20CE6" w:rsidRDefault="00CC5C2F" w:rsidP="00CC5C2F">
      <w:pPr>
        <w:pStyle w:val="StandardWeb"/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b/>
          <w:bCs/>
          <w:color w:val="000000"/>
          <w:lang w:val="hr-HR"/>
        </w:rPr>
        <w:t>ne upisuju se putem ISVU Studomata</w:t>
      </w:r>
      <w:r w:rsidRPr="00B20CE6">
        <w:rPr>
          <w:rFonts w:ascii="Arial Narrow" w:hAnsi="Arial Narrow"/>
          <w:color w:val="000000"/>
          <w:lang w:val="hr-HR"/>
        </w:rPr>
        <w:t>.</w:t>
      </w:r>
    </w:p>
    <w:p w14:paraId="500D57EC" w14:textId="6DFFC04A" w:rsidR="00CC5C2F" w:rsidRPr="00B20CE6" w:rsidRDefault="00CC5C2F" w:rsidP="00CC5C2F">
      <w:pPr>
        <w:pStyle w:val="StandardWeb"/>
        <w:spacing w:before="0" w:beforeAutospacing="0" w:after="0" w:after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Njihov upis provodi Odjel za studente i studije nakon što:</w:t>
      </w:r>
    </w:p>
    <w:p w14:paraId="73F3824E" w14:textId="6AFCFC49" w:rsidR="00CC5C2F" w:rsidRPr="00B20CE6" w:rsidRDefault="00CC5C2F" w:rsidP="00CC5C2F">
      <w:pPr>
        <w:pStyle w:val="StandardWeb"/>
        <w:numPr>
          <w:ilvl w:val="0"/>
          <w:numId w:val="23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Student preko e-Upisa potvrdi da je suglasan s rješenjem koje mu je izdano</w:t>
      </w:r>
    </w:p>
    <w:p w14:paraId="473A8438" w14:textId="633BD450" w:rsidR="00CC5C2F" w:rsidRPr="00B20CE6" w:rsidRDefault="00CC5C2F" w:rsidP="00CC5C2F">
      <w:pPr>
        <w:pStyle w:val="StandardWeb"/>
        <w:numPr>
          <w:ilvl w:val="0"/>
          <w:numId w:val="23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Student izvrši sve potrebne uplate troškova.</w:t>
      </w:r>
    </w:p>
    <w:p w14:paraId="40A1E1C8" w14:textId="20BECB94" w:rsidR="00CC5C2F" w:rsidRPr="00B20CE6" w:rsidRDefault="18103C25" w:rsidP="18103C25">
      <w:pPr>
        <w:pStyle w:val="StandardWeb"/>
        <w:spacing w:before="0" w:beforeAutospacing="0" w:after="0" w:afterAutospacing="0"/>
        <w:jc w:val="both"/>
        <w:rPr>
          <w:rFonts w:ascii="Arial Narrow" w:hAnsi="Arial Narrow"/>
          <w:color w:val="000000"/>
          <w:lang w:val="hr-HR"/>
        </w:rPr>
      </w:pPr>
      <w:r w:rsidRPr="18103C25">
        <w:rPr>
          <w:rFonts w:ascii="Arial Narrow" w:hAnsi="Arial Narrow"/>
          <w:color w:val="000000" w:themeColor="text1"/>
          <w:lang w:val="hr-HR"/>
        </w:rPr>
        <w:t>Za studente koji prelaze u izvanredni status</w:t>
      </w:r>
      <w:r w:rsidR="000A5FC4">
        <w:rPr>
          <w:rFonts w:ascii="Arial Narrow" w:hAnsi="Arial Narrow"/>
          <w:color w:val="000000" w:themeColor="text1"/>
          <w:lang w:val="hr-HR"/>
        </w:rPr>
        <w:t xml:space="preserve"> ili u dovršenje studija bez studentskih prava</w:t>
      </w:r>
      <w:r w:rsidRPr="18103C25">
        <w:rPr>
          <w:rFonts w:ascii="Arial Narrow" w:hAnsi="Arial Narrow"/>
          <w:color w:val="000000" w:themeColor="text1"/>
          <w:lang w:val="hr-HR"/>
        </w:rPr>
        <w:t>, obavezno je:</w:t>
      </w:r>
    </w:p>
    <w:p w14:paraId="04C45E2B" w14:textId="3890ACB0" w:rsidR="00CC5C2F" w:rsidRPr="00B20CE6" w:rsidRDefault="18103C25" w:rsidP="18103C25">
      <w:pPr>
        <w:pStyle w:val="StandardWeb"/>
        <w:numPr>
          <w:ilvl w:val="0"/>
          <w:numId w:val="20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 w:rsidRPr="18103C25">
        <w:rPr>
          <w:rFonts w:ascii="Arial Narrow" w:hAnsi="Arial Narrow"/>
          <w:color w:val="000000" w:themeColor="text1"/>
          <w:lang w:val="hr-HR"/>
        </w:rPr>
        <w:t xml:space="preserve">U Uredu za studente podnijeti </w:t>
      </w:r>
      <w:r w:rsidRPr="18103C25">
        <w:rPr>
          <w:rFonts w:ascii="Arial Narrow" w:hAnsi="Arial Narrow"/>
          <w:b/>
          <w:bCs/>
          <w:color w:val="000000" w:themeColor="text1"/>
          <w:lang w:val="hr-HR"/>
        </w:rPr>
        <w:t xml:space="preserve">zahtjev za nastavak studija u </w:t>
      </w:r>
      <w:r w:rsidR="00670BF8">
        <w:rPr>
          <w:rFonts w:ascii="Arial Narrow" w:hAnsi="Arial Narrow"/>
          <w:b/>
          <w:bCs/>
          <w:color w:val="000000" w:themeColor="text1"/>
          <w:lang w:val="hr-HR"/>
        </w:rPr>
        <w:t>izmijenjenom statusu</w:t>
      </w:r>
    </w:p>
    <w:p w14:paraId="5EC42084" w14:textId="5C8EE480" w:rsidR="00CC5C2F" w:rsidRPr="00B20CE6" w:rsidRDefault="0091545C" w:rsidP="64FEF24C">
      <w:pPr>
        <w:pStyle w:val="StandardWeb"/>
        <w:numPr>
          <w:ilvl w:val="0"/>
          <w:numId w:val="20"/>
        </w:numPr>
        <w:spacing w:before="0" w:beforeAutospacing="0"/>
        <w:jc w:val="both"/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 w:themeColor="text1"/>
          <w:lang w:val="hr-HR"/>
        </w:rPr>
        <w:t>U Uredu za studente p</w:t>
      </w:r>
      <w:r w:rsidR="64FEF24C" w:rsidRPr="64FEF24C">
        <w:rPr>
          <w:rFonts w:ascii="Arial Narrow" w:hAnsi="Arial Narrow"/>
          <w:color w:val="000000" w:themeColor="text1"/>
          <w:lang w:val="hr-HR"/>
        </w:rPr>
        <w:t xml:space="preserve">reuzeti potvrdu za </w:t>
      </w:r>
      <w:r w:rsidR="64FEF24C" w:rsidRPr="64FEF24C">
        <w:rPr>
          <w:rFonts w:ascii="Arial Narrow" w:hAnsi="Arial Narrow"/>
          <w:b/>
          <w:bCs/>
          <w:color w:val="000000" w:themeColor="text1"/>
          <w:lang w:val="hr-HR"/>
        </w:rPr>
        <w:t>reguliranje zdravstvenog osiguranja u HZZO-u.</w:t>
      </w:r>
    </w:p>
    <w:p w14:paraId="797F18A6" w14:textId="77777777" w:rsidR="00CC5C2F" w:rsidRPr="00B20CE6" w:rsidRDefault="00CC5C2F" w:rsidP="00BD1C67">
      <w:pPr>
        <w:pStyle w:val="StandardWeb"/>
        <w:pBdr>
          <w:bottom w:val="single" w:sz="4" w:space="1" w:color="auto"/>
        </w:pBdr>
        <w:jc w:val="both"/>
        <w:rPr>
          <w:rStyle w:val="Naglaeno"/>
          <w:rFonts w:ascii="Arial Narrow" w:hAnsi="Arial Narrow"/>
          <w:color w:val="000000"/>
          <w:lang w:val="hr-HR"/>
        </w:rPr>
      </w:pPr>
    </w:p>
    <w:p w14:paraId="389065CE" w14:textId="05AC4AC0" w:rsidR="00CC5C2F" w:rsidRPr="00B20CE6" w:rsidRDefault="00CC5C2F" w:rsidP="00E65107">
      <w:pPr>
        <w:pStyle w:val="StandardWeb"/>
        <w:jc w:val="both"/>
        <w:rPr>
          <w:rStyle w:val="Naglaeno"/>
          <w:rFonts w:ascii="Arial Narrow" w:hAnsi="Arial Narrow"/>
          <w:color w:val="000000"/>
          <w:lang w:val="hr-HR"/>
        </w:rPr>
      </w:pPr>
      <w:r w:rsidRPr="00B20CE6">
        <w:rPr>
          <w:rStyle w:val="Naglaeno"/>
          <w:rFonts w:ascii="Arial Narrow" w:hAnsi="Arial Narrow"/>
          <w:color w:val="000000"/>
          <w:lang w:val="hr-HR"/>
        </w:rPr>
        <w:t>TROŠKOVI UPISA</w:t>
      </w:r>
    </w:p>
    <w:p w14:paraId="276CC5E7" w14:textId="327C777B" w:rsidR="001E02DD" w:rsidRPr="00B20CE6" w:rsidRDefault="001E02DD" w:rsidP="00E65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trošak upisa u višu godinu studija od 27,00</w:t>
      </w:r>
      <w:r w:rsidR="00CC5C2F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 </w:t>
      </w: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EUR - studenti </w:t>
      </w:r>
      <w:r w:rsidRPr="00B20CE6">
        <w:rPr>
          <w:rStyle w:val="Naglaeno"/>
          <w:rFonts w:ascii="Arial Narrow" w:hAnsi="Arial Narrow" w:cs="Times New Roman"/>
          <w:b w:val="0"/>
          <w:bCs w:val="0"/>
          <w:color w:val="000000"/>
          <w:sz w:val="24"/>
          <w:szCs w:val="24"/>
          <w:lang w:val="hr-HR"/>
        </w:rPr>
        <w:t xml:space="preserve">koji upisuju ponavljanje </w:t>
      </w:r>
      <w:r w:rsidR="00CC5C2F" w:rsidRPr="00B20CE6">
        <w:rPr>
          <w:rStyle w:val="Naglaeno"/>
          <w:rFonts w:ascii="Arial Narrow" w:hAnsi="Arial Narrow" w:cs="Times New Roman"/>
          <w:color w:val="000000"/>
          <w:sz w:val="24"/>
          <w:szCs w:val="24"/>
          <w:lang w:val="hr-HR"/>
        </w:rPr>
        <w:t>ne</w:t>
      </w:r>
      <w:r w:rsidRPr="00B20CE6">
        <w:rPr>
          <w:rStyle w:val="Naglaeno"/>
          <w:rFonts w:ascii="Arial Narrow" w:hAnsi="Arial Narrow" w:cs="Times New Roman"/>
          <w:b w:val="0"/>
          <w:bCs w:val="0"/>
          <w:color w:val="000000"/>
          <w:sz w:val="24"/>
          <w:szCs w:val="24"/>
          <w:lang w:val="hr-HR"/>
        </w:rPr>
        <w:t xml:space="preserve"> </w:t>
      </w:r>
      <w:r w:rsidR="00CC5C2F" w:rsidRPr="00B20CE6">
        <w:rPr>
          <w:rStyle w:val="Naglaeno"/>
          <w:rFonts w:ascii="Arial Narrow" w:hAnsi="Arial Narrow" w:cs="Times New Roman"/>
          <w:color w:val="000000"/>
          <w:sz w:val="24"/>
          <w:szCs w:val="24"/>
          <w:lang w:val="hr-HR"/>
        </w:rPr>
        <w:t xml:space="preserve">plaćaju </w:t>
      </w:r>
      <w:r w:rsidRPr="00B20CE6">
        <w:rPr>
          <w:rStyle w:val="Naglaeno"/>
          <w:rFonts w:ascii="Arial Narrow" w:hAnsi="Arial Narrow" w:cs="Times New Roman"/>
          <w:b w:val="0"/>
          <w:bCs w:val="0"/>
          <w:color w:val="000000"/>
          <w:sz w:val="24"/>
          <w:szCs w:val="24"/>
          <w:lang w:val="hr-HR"/>
        </w:rPr>
        <w:t>ovaj trošak</w:t>
      </w:r>
    </w:p>
    <w:p w14:paraId="12F0EBD6" w14:textId="349F33D9" w:rsidR="001E02DD" w:rsidRPr="00B20CE6" w:rsidRDefault="001E02DD" w:rsidP="00E65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trošak za projekte Studentskog zbora u iznosu od 7,00</w:t>
      </w:r>
      <w:r w:rsidR="00CC5C2F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 </w:t>
      </w: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EUR</w:t>
      </w:r>
    </w:p>
    <w:p w14:paraId="3F943E12" w14:textId="7D8E84EC" w:rsidR="001E02DD" w:rsidRPr="00B20CE6" w:rsidRDefault="001E02DD" w:rsidP="00E6510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školarin</w:t>
      </w:r>
      <w:r w:rsidR="00CC5C2F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a</w:t>
      </w:r>
    </w:p>
    <w:p w14:paraId="1D2C135A" w14:textId="6BD4F16A" w:rsidR="00CC5C2F" w:rsidRPr="00B20CE6" w:rsidRDefault="36F80CF6" w:rsidP="36F80CF6">
      <w:pPr>
        <w:numPr>
          <w:ilvl w:val="1"/>
          <w:numId w:val="11"/>
        </w:numPr>
        <w:spacing w:before="100" w:beforeAutospacing="1"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36F80CF6">
        <w:rPr>
          <w:rStyle w:val="Naglaeno"/>
          <w:rFonts w:ascii="Arial Narrow" w:hAnsi="Arial Narrow" w:cs="Times New Roman"/>
          <w:color w:val="000000" w:themeColor="text1"/>
          <w:sz w:val="24"/>
          <w:szCs w:val="24"/>
          <w:lang w:val="hr-HR"/>
        </w:rPr>
        <w:lastRenderedPageBreak/>
        <w:t>redoviti status</w:t>
      </w:r>
      <w:r w:rsidRPr="36F80CF6">
        <w:rPr>
          <w:rFonts w:ascii="Arial Narrow" w:hAnsi="Arial Narrow" w:cs="Times New Roman"/>
          <w:color w:val="000000" w:themeColor="text1"/>
          <w:sz w:val="24"/>
          <w:szCs w:val="24"/>
          <w:lang w:val="hr-HR"/>
        </w:rPr>
        <w:t>: iznos školarine se računa prema broju nepoloženih ECTS-a (</w:t>
      </w:r>
      <w:hyperlink r:id="rId11">
        <w:r w:rsidRPr="36F80CF6">
          <w:rPr>
            <w:rStyle w:val="Hiperveza"/>
            <w:rFonts w:ascii="Arial Narrow" w:hAnsi="Arial Narrow" w:cs="Times New Roman"/>
            <w:sz w:val="24"/>
            <w:szCs w:val="24"/>
            <w:lang w:val="hr-HR"/>
          </w:rPr>
          <w:t>http://www.gfos.unios.hr/download/odluka-o-linearnom-modelu-studiranja-20240716.pdf</w:t>
        </w:r>
      </w:hyperlink>
      <w:r w:rsidRPr="36F80CF6">
        <w:rPr>
          <w:rFonts w:ascii="Arial Narrow" w:hAnsi="Arial Narrow" w:cs="Times New Roman"/>
          <w:color w:val="000000" w:themeColor="text1"/>
          <w:sz w:val="24"/>
          <w:szCs w:val="24"/>
          <w:lang w:val="hr-HR"/>
        </w:rPr>
        <w:t xml:space="preserve">) </w:t>
      </w:r>
    </w:p>
    <w:p w14:paraId="351DFD66" w14:textId="0C17FC12" w:rsidR="001E02DD" w:rsidRPr="00B20CE6" w:rsidRDefault="00CC5C2F" w:rsidP="00BD1C67">
      <w:pPr>
        <w:spacing w:after="0" w:line="240" w:lineRule="auto"/>
        <w:ind w:left="1440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U slučaju da broj </w:t>
      </w:r>
      <w:r w:rsidR="00E03611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ECTS bodova </w:t>
      </w: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nije cijeli broj, </w:t>
      </w:r>
      <w:r w:rsidR="001E02DD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bodovi se zaokružuju na više </w:t>
      </w:r>
      <w:r w:rsidR="00E03611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z</w:t>
      </w:r>
      <w:r w:rsidR="001E02DD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a plaćanje</w:t>
      </w:r>
      <w:r w:rsidR="004641E5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 </w:t>
      </w:r>
      <w:r w:rsidR="001E02DD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(npr. student  koji j</w:t>
      </w:r>
      <w:r w:rsidR="00E03611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e </w:t>
      </w:r>
      <w:r w:rsidR="001E02DD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ostvario 47,5 ECTS-a školarinu plaća prema linearnom modelu kao da je ostvario </w:t>
      </w:r>
      <w:r w:rsidR="003F6823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48</w:t>
      </w: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 </w:t>
      </w:r>
      <w:r w:rsidR="003F6823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ECTS-a</w:t>
      </w:r>
      <w:r w:rsidR="00E03611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).</w:t>
      </w:r>
    </w:p>
    <w:p w14:paraId="5A8F091F" w14:textId="174AAF24" w:rsidR="001E02DD" w:rsidRPr="00B20CE6" w:rsidRDefault="36F80CF6" w:rsidP="36F80CF6">
      <w:pPr>
        <w:numPr>
          <w:ilvl w:val="1"/>
          <w:numId w:val="11"/>
        </w:numPr>
        <w:spacing w:after="100" w:afterAutospacing="1" w:line="240" w:lineRule="auto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36F80CF6">
        <w:rPr>
          <w:rStyle w:val="Naglaeno"/>
          <w:rFonts w:ascii="Arial Narrow" w:hAnsi="Arial Narrow" w:cs="Times New Roman"/>
          <w:color w:val="000000" w:themeColor="text1"/>
          <w:sz w:val="24"/>
          <w:szCs w:val="24"/>
          <w:lang w:val="hr-HR"/>
        </w:rPr>
        <w:t>dovršenje studija bez studentskih prava:</w:t>
      </w:r>
      <w:r w:rsidRPr="36F80CF6">
        <w:rPr>
          <w:rStyle w:val="Naglaeno"/>
          <w:rFonts w:ascii="Arial Narrow" w:hAnsi="Arial Narrow" w:cs="Times New Roman"/>
          <w:b w:val="0"/>
          <w:bCs w:val="0"/>
          <w:color w:val="000000" w:themeColor="text1"/>
          <w:sz w:val="24"/>
          <w:szCs w:val="24"/>
          <w:lang w:val="hr-HR"/>
        </w:rPr>
        <w:t xml:space="preserve"> iznos školarine za upis u višu godinu iznosi 1120,00 EUR, a za upis ponavljanja godine je u postotku od tog iznosa ovisno o broju ispita koji nisu položeni (</w:t>
      </w:r>
      <w:hyperlink r:id="rId12">
        <w:r w:rsidRPr="36F80CF6">
          <w:rPr>
            <w:rStyle w:val="Hiperveza"/>
            <w:rFonts w:ascii="Arial Narrow" w:hAnsi="Arial Narrow" w:cs="Times New Roman"/>
            <w:sz w:val="24"/>
            <w:szCs w:val="24"/>
            <w:lang w:val="hr-HR"/>
          </w:rPr>
          <w:t>http://www.gfos.unios.hr/download/posebne-naknade-euri.pdf</w:t>
        </w:r>
      </w:hyperlink>
      <w:r w:rsidRPr="36F80CF6">
        <w:rPr>
          <w:rFonts w:ascii="Arial Narrow" w:hAnsi="Arial Narrow" w:cs="Times New Roman"/>
          <w:color w:val="000000" w:themeColor="text1"/>
          <w:sz w:val="24"/>
          <w:szCs w:val="24"/>
          <w:lang w:val="hr-HR"/>
        </w:rPr>
        <w:t xml:space="preserve">)  </w:t>
      </w:r>
    </w:p>
    <w:p w14:paraId="3C5DC6A6" w14:textId="41F9A4C1" w:rsidR="001E02DD" w:rsidRPr="00B20CE6" w:rsidRDefault="00BD1C67" w:rsidP="00E6510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rial Narrow" w:hAnsi="Arial Narrow" w:cs="Times New Roman"/>
          <w:color w:val="000000"/>
          <w:sz w:val="24"/>
          <w:szCs w:val="24"/>
          <w:lang w:val="hr-HR"/>
        </w:rPr>
      </w:pPr>
      <w:r w:rsidRPr="00B20CE6">
        <w:rPr>
          <w:rStyle w:val="Naglaeno"/>
          <w:rFonts w:ascii="Arial Narrow" w:hAnsi="Arial Narrow" w:cs="Times New Roman"/>
          <w:color w:val="000000"/>
          <w:sz w:val="24"/>
          <w:szCs w:val="24"/>
          <w:lang w:val="hr-HR"/>
        </w:rPr>
        <w:t>izvanredni status</w:t>
      </w:r>
      <w:r w:rsidRPr="00B20CE6">
        <w:rPr>
          <w:rStyle w:val="Naglaeno"/>
          <w:rFonts w:ascii="Arial Narrow" w:hAnsi="Arial Narrow" w:cs="Times New Roman"/>
          <w:b w:val="0"/>
          <w:bCs w:val="0"/>
          <w:color w:val="000000"/>
          <w:sz w:val="24"/>
          <w:szCs w:val="24"/>
          <w:lang w:val="hr-HR"/>
        </w:rPr>
        <w:t>:</w:t>
      </w:r>
      <w:r w:rsidR="001E02DD" w:rsidRPr="00B20CE6">
        <w:rPr>
          <w:rStyle w:val="Naglaeno"/>
          <w:rFonts w:ascii="Arial Narrow" w:hAnsi="Arial Narrow" w:cs="Times New Roman"/>
          <w:color w:val="000000"/>
          <w:sz w:val="24"/>
          <w:szCs w:val="24"/>
          <w:lang w:val="hr-HR"/>
        </w:rPr>
        <w:t> </w:t>
      </w:r>
      <w:r w:rsidR="001E02DD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1120</w:t>
      </w:r>
      <w:r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,00</w:t>
      </w:r>
      <w:r w:rsidR="001E02DD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 xml:space="preserve"> EUR</w:t>
      </w:r>
      <w:r w:rsidR="00E03611" w:rsidRPr="00B20CE6">
        <w:rPr>
          <w:rFonts w:ascii="Arial Narrow" w:hAnsi="Arial Narrow" w:cs="Times New Roman"/>
          <w:color w:val="000000"/>
          <w:sz w:val="24"/>
          <w:szCs w:val="24"/>
          <w:lang w:val="hr-HR"/>
        </w:rPr>
        <w:t>.</w:t>
      </w:r>
    </w:p>
    <w:p w14:paraId="749AA6B8" w14:textId="77777777" w:rsidR="001E02DD" w:rsidRPr="00B20CE6" w:rsidRDefault="001E02DD" w:rsidP="00D55318">
      <w:pPr>
        <w:pStyle w:val="StandardWeb"/>
        <w:pBdr>
          <w:bottom w:val="single" w:sz="4" w:space="1" w:color="auto"/>
        </w:pBdr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Fonts w:ascii="Arial Narrow" w:hAnsi="Arial Narrow"/>
          <w:color w:val="000000"/>
          <w:lang w:val="hr-HR"/>
        </w:rPr>
        <w:t> </w:t>
      </w:r>
    </w:p>
    <w:p w14:paraId="6BFAC791" w14:textId="66C39983" w:rsidR="001E02DD" w:rsidRPr="00B20CE6" w:rsidRDefault="36F80CF6" w:rsidP="00E65107">
      <w:pPr>
        <w:pStyle w:val="StandardWeb"/>
        <w:jc w:val="both"/>
        <w:rPr>
          <w:rStyle w:val="Naglaeno"/>
          <w:rFonts w:ascii="Arial Narrow" w:hAnsi="Arial Narrow"/>
          <w:color w:val="000000"/>
          <w:lang w:val="hr-HR"/>
        </w:rPr>
      </w:pPr>
      <w:r w:rsidRPr="36F80CF6">
        <w:rPr>
          <w:rStyle w:val="Naglaeno"/>
          <w:rFonts w:ascii="Arial Narrow" w:hAnsi="Arial Narrow"/>
          <w:color w:val="000000" w:themeColor="text1"/>
          <w:lang w:val="hr-HR"/>
        </w:rPr>
        <w:t>GUBITAK STATUSA REDOVITOG STUDENTA</w:t>
      </w:r>
    </w:p>
    <w:p w14:paraId="00A1CED8" w14:textId="77777777" w:rsidR="00D55318" w:rsidRPr="00B20CE6" w:rsidRDefault="00D55318" w:rsidP="00D55318">
      <w:pPr>
        <w:pStyle w:val="StandardWeb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Student gubi status redovitog studenta ako drugi put ponavlja istu godinu studija.</w:t>
      </w:r>
    </w:p>
    <w:p w14:paraId="267B859B" w14:textId="77777777" w:rsidR="00D55318" w:rsidRPr="00B20CE6" w:rsidRDefault="00D55318" w:rsidP="00D55318">
      <w:pPr>
        <w:pStyle w:val="StandardWeb"/>
        <w:pBdr>
          <w:bottom w:val="single" w:sz="4" w:space="1" w:color="auto"/>
        </w:pBdr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</w:p>
    <w:p w14:paraId="67B478DE" w14:textId="58842C7C" w:rsidR="00D55318" w:rsidRPr="00B20CE6" w:rsidRDefault="00D55318" w:rsidP="00D55318">
      <w:pPr>
        <w:pStyle w:val="StandardWeb"/>
        <w:rPr>
          <w:rStyle w:val="Naglaeno"/>
          <w:rFonts w:ascii="Arial Narrow" w:hAnsi="Arial Narrow"/>
          <w:color w:val="000000"/>
          <w:lang w:val="hr-HR"/>
        </w:rPr>
      </w:pPr>
      <w:r w:rsidRPr="00B20CE6">
        <w:rPr>
          <w:rStyle w:val="Naglaeno"/>
          <w:rFonts w:ascii="Arial Narrow" w:hAnsi="Arial Narrow"/>
          <w:color w:val="000000"/>
          <w:lang w:val="hr-HR"/>
        </w:rPr>
        <w:t>UPIS U 3. GODINU SVEUČILIŠNOG PRIJEDIPLOMSKOG STUDIJA GRAĐEVINARSTVO</w:t>
      </w:r>
    </w:p>
    <w:p w14:paraId="1BB23F36" w14:textId="02AA60DC" w:rsidR="00D55318" w:rsidRPr="00B20CE6" w:rsidRDefault="00D55318" w:rsidP="00D55318">
      <w:pPr>
        <w:pStyle w:val="StandardWeb"/>
        <w:spacing w:after="0" w:after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Od akademske godine 2025./2026. godine počinje izvođenje </w:t>
      </w:r>
      <w:r w:rsidRPr="00B20CE6">
        <w:rPr>
          <w:rStyle w:val="Naglaeno"/>
          <w:rFonts w:ascii="Arial Narrow" w:hAnsi="Arial Narrow"/>
          <w:color w:val="000000"/>
          <w:lang w:val="hr-HR"/>
        </w:rPr>
        <w:t>novog programa 3. godine sveučilišnog prijediplomskog studija Građevinarstvo, koji u 6. semestru</w:t>
      </w: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 uključuje četiri usmjerenja:</w:t>
      </w:r>
    </w:p>
    <w:p w14:paraId="3BCBF0AD" w14:textId="420F99D1" w:rsidR="00D55318" w:rsidRPr="00B20CE6" w:rsidRDefault="00D55318" w:rsidP="00D55318">
      <w:pPr>
        <w:pStyle w:val="StandardWeb"/>
        <w:numPr>
          <w:ilvl w:val="0"/>
          <w:numId w:val="26"/>
        </w:numPr>
        <w:spacing w:before="0" w:before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Nosive konstrukcije</w:t>
      </w:r>
    </w:p>
    <w:p w14:paraId="1275893F" w14:textId="45472275" w:rsidR="00D55318" w:rsidRPr="00B20CE6" w:rsidRDefault="00D55318" w:rsidP="00D55318">
      <w:pPr>
        <w:pStyle w:val="StandardWeb"/>
        <w:numPr>
          <w:ilvl w:val="0"/>
          <w:numId w:val="26"/>
        </w:numPr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Organizacija, tehnologija i menadžment građenja</w:t>
      </w:r>
    </w:p>
    <w:p w14:paraId="40FEF27C" w14:textId="2DC4CA98" w:rsidR="00D55318" w:rsidRPr="00B20CE6" w:rsidRDefault="00D55318" w:rsidP="00D55318">
      <w:pPr>
        <w:pStyle w:val="StandardWeb"/>
        <w:numPr>
          <w:ilvl w:val="0"/>
          <w:numId w:val="26"/>
        </w:numPr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Hidrotehnika</w:t>
      </w:r>
    </w:p>
    <w:p w14:paraId="2D99DE7F" w14:textId="58A67986" w:rsidR="00D55318" w:rsidRPr="00B20CE6" w:rsidRDefault="00D55318" w:rsidP="00D55318">
      <w:pPr>
        <w:pStyle w:val="StandardWeb"/>
        <w:numPr>
          <w:ilvl w:val="0"/>
          <w:numId w:val="26"/>
        </w:numPr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Prometnice</w:t>
      </w:r>
    </w:p>
    <w:p w14:paraId="40FA9EFF" w14:textId="17B496E9" w:rsidR="00D55318" w:rsidRPr="00B20CE6" w:rsidRDefault="36F80CF6" w:rsidP="00D55318">
      <w:pPr>
        <w:spacing w:before="100" w:beforeAutospacing="1" w:after="100" w:afterAutospacing="1" w:line="240" w:lineRule="auto"/>
        <w:rPr>
          <w:rFonts w:ascii="Arial Narrow" w:hAnsi="Arial Narrow"/>
          <w:b/>
          <w:bCs/>
          <w:color w:val="000000"/>
          <w:sz w:val="24"/>
          <w:szCs w:val="24"/>
          <w:lang w:val="hr-HR"/>
        </w:rPr>
      </w:pPr>
      <w:r w:rsidRPr="36F80CF6">
        <w:rPr>
          <w:rFonts w:ascii="Arial Narrow" w:hAnsi="Arial Narrow"/>
          <w:sz w:val="24"/>
          <w:szCs w:val="24"/>
          <w:lang w:val="hr-HR"/>
        </w:rPr>
        <w:t>Više informacija dostupno je na mrežnoj stranici:</w:t>
      </w:r>
      <w:r w:rsidR="00D55318">
        <w:br/>
      </w:r>
      <w:hyperlink r:id="rId13">
        <w:r w:rsidRPr="36F80CF6">
          <w:rPr>
            <w:rStyle w:val="Hiperveza"/>
            <w:rFonts w:ascii="Arial Narrow" w:hAnsi="Arial Narrow"/>
            <w:sz w:val="24"/>
            <w:szCs w:val="24"/>
            <w:lang w:val="hr-HR"/>
          </w:rPr>
          <w:t>www.gfos.unios.hr/preddiplomski-sveucilisni-studij-gradevinarstvo/pocetna-svprgr</w:t>
        </w:r>
      </w:hyperlink>
    </w:p>
    <w:p w14:paraId="67005B6E" w14:textId="450C583C" w:rsidR="00D55318" w:rsidRPr="00B20CE6" w:rsidRDefault="00D55318" w:rsidP="00D55318">
      <w:pPr>
        <w:spacing w:before="100" w:beforeAutospacing="1"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  <w:t>Napomene:</w:t>
      </w:r>
    </w:p>
    <w:p w14:paraId="51505E74" w14:textId="1062A748" w:rsidR="00D55318" w:rsidRPr="00B20CE6" w:rsidRDefault="36F80CF6" w:rsidP="36F80CF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36F80CF6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>Izbor usmjerenja ne utječe na mogućnost izbora modula sveučilišnog diplomskog studija Građevinarstvo – neovisno o izboru usmjerenja, kod upisa na diplomski studij može se kao prioritet staviti isti ili drugačiji modul.</w:t>
      </w:r>
    </w:p>
    <w:p w14:paraId="43AB6B39" w14:textId="74AF41F9" w:rsidR="00D55318" w:rsidRPr="00B20CE6" w:rsidRDefault="00D55318" w:rsidP="00E05C93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Kod izbora usmjerenja pojavljuje se blok izbornih predmeta </w:t>
      </w:r>
      <w:r w:rsidR="00E05C93" w:rsidRPr="00B20CE6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unutar kojega se trebaju izabrati predmeti koji nose ukupno 11 ECTS bodova, s time da su neki od njih obavezni za pojedini blok:</w:t>
      </w:r>
    </w:p>
    <w:p w14:paraId="7A0F36FC" w14:textId="77777777" w:rsidR="00E05C93" w:rsidRPr="00B20CE6" w:rsidRDefault="00E05C93" w:rsidP="00E05C93">
      <w:pPr>
        <w:pStyle w:val="Odlomakpopisa"/>
        <w:numPr>
          <w:ilvl w:val="1"/>
          <w:numId w:val="28"/>
        </w:numP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  <w:t>Nosive konstrukcije – Osnove zidanih konstrukcija i Projektna radionica</w:t>
      </w:r>
    </w:p>
    <w:p w14:paraId="751AB02C" w14:textId="4DCE701A" w:rsidR="00E05C93" w:rsidRPr="00B20CE6" w:rsidRDefault="00E05C93" w:rsidP="00E05C93">
      <w:pPr>
        <w:pStyle w:val="Odlomakpopisa"/>
        <w:numPr>
          <w:ilvl w:val="1"/>
          <w:numId w:val="28"/>
        </w:numP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  <w:t xml:space="preserve">Organizacija, tehnologija i menadžment građenja – Inženjerska ekonomija i </w:t>
      </w:r>
      <w:r w:rsidR="00591FC9" w:rsidRPr="00B20CE6"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  <w:t>Građevinsko poslovanje u digitalnom okruženju</w:t>
      </w:r>
    </w:p>
    <w:p w14:paraId="48DD5F84" w14:textId="260AD60C" w:rsidR="00B20CE6" w:rsidRPr="00B20CE6" w:rsidRDefault="00B20CE6" w:rsidP="00E05C93">
      <w:pPr>
        <w:pStyle w:val="Odlomakpopisa"/>
        <w:numPr>
          <w:ilvl w:val="1"/>
          <w:numId w:val="28"/>
        </w:numP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  <w:t>Hidrotehnika – Uvod u hidrotehniku i Zaštita voda</w:t>
      </w:r>
    </w:p>
    <w:p w14:paraId="1EF06ABC" w14:textId="18B742FD" w:rsidR="00B20CE6" w:rsidRPr="00B20CE6" w:rsidRDefault="00B20CE6" w:rsidP="00E05C93">
      <w:pPr>
        <w:pStyle w:val="Odlomakpopisa"/>
        <w:numPr>
          <w:ilvl w:val="1"/>
          <w:numId w:val="28"/>
        </w:numP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  <w:r w:rsidRPr="00B20CE6"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  <w:t>Prometnice – Cestovna infrastruktura i Ispitivanje tla u laboratoriju, a uz to Uvod u željeznice ili Uvod u geotehničko projektiranje.</w:t>
      </w:r>
    </w:p>
    <w:p w14:paraId="2156B992" w14:textId="77777777" w:rsidR="00B20CE6" w:rsidRPr="00B20CE6" w:rsidRDefault="00B20CE6" w:rsidP="00B20CE6">
      <w:pP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</w:p>
    <w:p w14:paraId="1DCEF4B5" w14:textId="77777777" w:rsidR="00B20CE6" w:rsidRPr="00B20CE6" w:rsidRDefault="00B20CE6" w:rsidP="00B20CE6">
      <w:pP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</w:p>
    <w:p w14:paraId="20CE551B" w14:textId="77777777" w:rsidR="00B20CE6" w:rsidRPr="00B20CE6" w:rsidRDefault="00B20CE6" w:rsidP="00B20CE6">
      <w:pPr>
        <w:pBdr>
          <w:bottom w:val="single" w:sz="4" w:space="1" w:color="auto"/>
        </w:pBdr>
        <w:spacing w:after="0" w:line="240" w:lineRule="auto"/>
        <w:rPr>
          <w:rStyle w:val="Naglaeno"/>
          <w:rFonts w:ascii="Arial Narrow" w:hAnsi="Arial Narrow"/>
          <w:b w:val="0"/>
          <w:bCs w:val="0"/>
          <w:color w:val="000000"/>
          <w:sz w:val="24"/>
          <w:szCs w:val="24"/>
          <w:lang w:val="hr-HR"/>
        </w:rPr>
      </w:pPr>
    </w:p>
    <w:p w14:paraId="26A3B484" w14:textId="349AF05C" w:rsidR="00B20CE6" w:rsidRPr="00B20CE6" w:rsidRDefault="00B20CE6" w:rsidP="00B20CE6">
      <w:pPr>
        <w:pStyle w:val="StandardWeb"/>
        <w:rPr>
          <w:rStyle w:val="Naglaeno"/>
          <w:rFonts w:ascii="Arial Narrow" w:hAnsi="Arial Narrow"/>
          <w:color w:val="000000"/>
          <w:lang w:val="hr-HR"/>
        </w:rPr>
      </w:pPr>
      <w:r w:rsidRPr="00B20CE6">
        <w:rPr>
          <w:rStyle w:val="Naglaeno"/>
          <w:rFonts w:ascii="Arial Narrow" w:hAnsi="Arial Narrow"/>
          <w:color w:val="000000"/>
          <w:lang w:val="hr-HR"/>
        </w:rPr>
        <w:lastRenderedPageBreak/>
        <w:t>PONAVLJANJE 1. GODINE STRUČNOG PRIJEDIPLOMSKOG STUDIJA GRAĐEVINARSTVO</w:t>
      </w:r>
    </w:p>
    <w:p w14:paraId="7150FF45" w14:textId="359E782A" w:rsidR="00B20CE6" w:rsidRPr="00B20CE6" w:rsidRDefault="36F80CF6" w:rsidP="36F80CF6">
      <w:pPr>
        <w:pStyle w:val="StandardWeb"/>
        <w:spacing w:after="0" w:afterAutospacing="0"/>
        <w:jc w:val="both"/>
        <w:rPr>
          <w:rStyle w:val="Naglaeno"/>
          <w:rFonts w:ascii="Arial Narrow" w:hAnsi="Arial Narrow"/>
          <w:color w:val="000000"/>
          <w:lang w:val="hr-HR"/>
        </w:rPr>
      </w:pPr>
      <w:r w:rsidRPr="36F80CF6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Od akademske godine 2025./2026. godine počinje izvođenje </w:t>
      </w:r>
      <w:r w:rsidRPr="36F80CF6">
        <w:rPr>
          <w:rStyle w:val="Naglaeno"/>
          <w:rFonts w:ascii="Arial Narrow" w:hAnsi="Arial Narrow"/>
          <w:color w:val="000000" w:themeColor="text1"/>
          <w:lang w:val="hr-HR"/>
        </w:rPr>
        <w:t>izmijenjenog programa 1. godine stručnog prijediplomskog studija Građevinarstvo.</w:t>
      </w:r>
    </w:p>
    <w:p w14:paraId="0A229A87" w14:textId="1EFC0AFE" w:rsidR="00B20CE6" w:rsidRPr="00B20CE6" w:rsidRDefault="36F80CF6" w:rsidP="36F80CF6">
      <w:pPr>
        <w:pStyle w:val="StandardWeb"/>
        <w:spacing w:after="0" w:after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36F80CF6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U slučaju ponavljanja 1. godine svi studenti će biti prebačeni na izmijenjeni studijski program, sukladno sljedećoj obavijesti: </w:t>
      </w:r>
      <w:hyperlink r:id="rId14">
        <w:r w:rsidRPr="36F80CF6">
          <w:rPr>
            <w:rStyle w:val="Hiperveza"/>
            <w:rFonts w:ascii="Arial Narrow" w:hAnsi="Arial Narrow"/>
            <w:lang w:val="hr-HR"/>
          </w:rPr>
          <w:t>http://www.gfos.unios.hr/download/obavijest-razlika-ispita-strucni-prijediplomski.pdf</w:t>
        </w:r>
      </w:hyperlink>
      <w:r w:rsidRPr="36F80CF6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 </w:t>
      </w:r>
    </w:p>
    <w:p w14:paraId="1A4C7183" w14:textId="053431A1" w:rsidR="00B20CE6" w:rsidRDefault="00127886" w:rsidP="00127886">
      <w:pPr>
        <w:pStyle w:val="StandardWeb"/>
        <w:spacing w:after="0" w:after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Česta pitanja i odgovori:</w:t>
      </w:r>
    </w:p>
    <w:p w14:paraId="1A62A4A1" w14:textId="1A39C7DC" w:rsidR="00127886" w:rsidRDefault="64FEF24C" w:rsidP="64FEF24C">
      <w:pPr>
        <w:pStyle w:val="StandardWeb"/>
        <w:numPr>
          <w:ilvl w:val="0"/>
          <w:numId w:val="30"/>
        </w:numPr>
        <w:spacing w:before="0" w:beforeAutospacing="0" w:after="0" w:afterAutospacing="0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64FEF24C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Ponavljam 1. godinu na stručnom prijediplomskom studiju.  Ostajem na starom ili prelazim na novi program? Svi studenti </w:t>
      </w:r>
      <w:r w:rsidR="00975710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koji ponavljaju 1. godinu tog studijskog programa </w:t>
      </w:r>
      <w:r w:rsidRPr="64FEF24C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prelaze na </w:t>
      </w:r>
      <w:r w:rsidR="00D03369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>izmijenjeni</w:t>
      </w:r>
      <w:r w:rsidRPr="64FEF24C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 program od akademske godine 2025./2026. Položeni ispiti se priznaju, a razlike se polažu prema objavljenoj tablici i obavijesti o razlikama: </w:t>
      </w:r>
      <w:hyperlink r:id="rId15">
        <w:r w:rsidRPr="64FEF24C">
          <w:rPr>
            <w:rStyle w:val="Hiperveza"/>
            <w:rFonts w:ascii="Arial Narrow" w:hAnsi="Arial Narrow"/>
            <w:lang w:val="hr-HR"/>
          </w:rPr>
          <w:t>http://www.gfos.unios.hr/download/obavijest-razlika-ispita-strucni-prijediplomski.pdf</w:t>
        </w:r>
      </w:hyperlink>
      <w:r w:rsidRPr="64FEF24C">
        <w:rPr>
          <w:rStyle w:val="Naglaeno"/>
          <w:rFonts w:ascii="Arial Narrow" w:hAnsi="Arial Narrow"/>
          <w:b w:val="0"/>
          <w:bCs w:val="0"/>
          <w:color w:val="000000" w:themeColor="text1"/>
          <w:lang w:val="hr-HR"/>
        </w:rPr>
        <w:t xml:space="preserve"> </w:t>
      </w:r>
    </w:p>
    <w:p w14:paraId="0E150DBE" w14:textId="0E7FF0D0" w:rsidR="001F70AF" w:rsidRDefault="001F70AF" w:rsidP="001F70AF">
      <w:pPr>
        <w:pStyle w:val="StandardWeb"/>
        <w:numPr>
          <w:ilvl w:val="0"/>
          <w:numId w:val="30"/>
        </w:numPr>
        <w:spacing w:before="0" w:beforeAutospacing="0" w:after="0" w:afterAutospacing="0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Priznaju li se već položeni predmeti ako su promijenili naziv?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 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Da. Priznaju se sukladno tablici usklađivanja (npr. „Tehnička mehanika I“ → „Mehanika“), osim ako je izričito navedeno da treba polagati razliku sadržaja.</w:t>
      </w:r>
    </w:p>
    <w:p w14:paraId="660BE9A9" w14:textId="7A0EACB5" w:rsidR="001F70AF" w:rsidRDefault="001F70AF" w:rsidP="007B73CC">
      <w:pPr>
        <w:pStyle w:val="StandardWeb"/>
        <w:numPr>
          <w:ilvl w:val="0"/>
          <w:numId w:val="30"/>
        </w:numPr>
        <w:spacing w:before="0" w:beforeAutospacing="0" w:after="0" w:afterAutospacing="0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Već sam slušao/la predmet – mogu li polagati preko kolokvija? Kolokviji su za studente koji predmet slušaju u tekućoj godini. Ako si predmet već odslušao/la, polažeš putem ispita (osim ako nositelj ne propiše drugačije u skladu s razlikama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 sadržaja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).</w:t>
      </w:r>
    </w:p>
    <w:p w14:paraId="67FD447F" w14:textId="1E73CA00" w:rsidR="001F70AF" w:rsidRDefault="001F70AF" w:rsidP="007B73CC">
      <w:pPr>
        <w:pStyle w:val="StandardWeb"/>
        <w:numPr>
          <w:ilvl w:val="0"/>
          <w:numId w:val="30"/>
        </w:numPr>
        <w:spacing w:before="0" w:beforeAutospacing="0" w:after="0" w:afterAutospacing="0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Nemam potpis iz predmeta iz prethodne godine. Što sada?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 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Bez ostvarenog potpisa potrebno je ponovno slušati 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kolegij, ali kolegij koji je u izmijenjenom studijskom programu sukladan kolegiju za koji nije ostvaren potpis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. Za detalje i eventualne razlike obrati se nositelju kolegija.</w:t>
      </w:r>
    </w:p>
    <w:p w14:paraId="6C4B322F" w14:textId="7EC2B71C" w:rsidR="001F70AF" w:rsidRPr="001F70AF" w:rsidRDefault="001F70AF" w:rsidP="001F70AF">
      <w:pPr>
        <w:pStyle w:val="StandardWeb"/>
        <w:numPr>
          <w:ilvl w:val="0"/>
          <w:numId w:val="30"/>
        </w:numPr>
        <w:spacing w:before="0" w:beforeAutospacing="0" w:after="0" w:afterAutospacing="0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Kako se određuje školarina u slučaju dodjele razlike ispita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? 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A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ko studiraš kao izvanredni student, plaća se puna školarina (1.120 EUR), neovisno o broju preostalih ispita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 i ispitima razlike</w:t>
      </w:r>
      <w:r w:rsidRPr="001F70AF"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 xml:space="preserve">. </w:t>
      </w:r>
      <w:r>
        <w:rPr>
          <w:rStyle w:val="Naglaeno"/>
          <w:rFonts w:ascii="Arial Narrow" w:hAnsi="Arial Narrow"/>
          <w:b w:val="0"/>
          <w:bCs w:val="0"/>
          <w:color w:val="000000"/>
          <w:lang w:val="hr-HR"/>
        </w:rPr>
        <w:t>Ako studiraš kao redoviti student, školarina se određuje prema preostalim obavezama u tekućoj godini, neovisno o ispitima razlike.</w:t>
      </w:r>
    </w:p>
    <w:p w14:paraId="1E7E9936" w14:textId="77777777" w:rsidR="00127886" w:rsidRPr="00B20CE6" w:rsidRDefault="00127886" w:rsidP="00B20CE6">
      <w:pPr>
        <w:pStyle w:val="StandardWeb"/>
        <w:pBdr>
          <w:bottom w:val="single" w:sz="4" w:space="1" w:color="auto"/>
        </w:pBdr>
        <w:spacing w:after="0" w:afterAutospacing="0"/>
        <w:jc w:val="both"/>
        <w:rPr>
          <w:rStyle w:val="Naglaeno"/>
          <w:rFonts w:ascii="Arial Narrow" w:hAnsi="Arial Narrow"/>
          <w:b w:val="0"/>
          <w:bCs w:val="0"/>
          <w:color w:val="000000"/>
          <w:lang w:val="hr-HR"/>
        </w:rPr>
      </w:pPr>
    </w:p>
    <w:p w14:paraId="1559E820" w14:textId="4E3CB618" w:rsidR="001E02DD" w:rsidRPr="00B20CE6" w:rsidRDefault="00B20CE6" w:rsidP="00E65107">
      <w:pPr>
        <w:pStyle w:val="StandardWeb"/>
        <w:jc w:val="both"/>
        <w:rPr>
          <w:rFonts w:ascii="Arial Narrow" w:hAnsi="Arial Narrow"/>
          <w:color w:val="000000"/>
          <w:lang w:val="hr-HR"/>
        </w:rPr>
      </w:pPr>
      <w:r w:rsidRPr="00B20CE6">
        <w:rPr>
          <w:rStyle w:val="Naglaeno"/>
          <w:rFonts w:ascii="Arial Narrow" w:hAnsi="Arial Narrow"/>
          <w:color w:val="000000"/>
          <w:lang w:val="hr-HR"/>
        </w:rPr>
        <w:t>DODATNE NAPOMENE</w:t>
      </w:r>
      <w:r w:rsidR="001E02DD" w:rsidRPr="00B20CE6">
        <w:rPr>
          <w:rStyle w:val="Naglaeno"/>
          <w:rFonts w:ascii="Arial Narrow" w:hAnsi="Arial Narrow"/>
          <w:color w:val="000000"/>
          <w:lang w:val="hr-HR"/>
        </w:rPr>
        <w:t>:</w:t>
      </w:r>
    </w:p>
    <w:p w14:paraId="695DA5C9" w14:textId="071B6879" w:rsidR="00B20CE6" w:rsidRPr="00B20CE6" w:rsidRDefault="00B20CE6" w:rsidP="00B20CE6">
      <w:pPr>
        <w:pStyle w:val="StandardWeb"/>
        <w:numPr>
          <w:ilvl w:val="0"/>
          <w:numId w:val="20"/>
        </w:numPr>
        <w:rPr>
          <w:rFonts w:ascii="Arial Narrow" w:hAnsi="Arial Narrow"/>
          <w:lang w:val="hr-HR"/>
        </w:rPr>
      </w:pPr>
      <w:r w:rsidRPr="00B20CE6">
        <w:rPr>
          <w:rFonts w:ascii="Arial Narrow" w:hAnsi="Arial Narrow"/>
          <w:lang w:val="hr-HR"/>
        </w:rPr>
        <w:t>Nakon podnošenja zahtjeva i potvrda u e-Upisima, sve statuse i aktivnosti upisa možete pratiti u sustavu.</w:t>
      </w:r>
    </w:p>
    <w:p w14:paraId="48AE0BE0" w14:textId="41839989" w:rsidR="00B20CE6" w:rsidRPr="00B20CE6" w:rsidRDefault="00B20CE6" w:rsidP="00B20CE6">
      <w:pPr>
        <w:pStyle w:val="StandardWeb"/>
        <w:numPr>
          <w:ilvl w:val="0"/>
          <w:numId w:val="20"/>
        </w:numPr>
        <w:rPr>
          <w:rFonts w:ascii="Arial Narrow" w:hAnsi="Arial Narrow"/>
          <w:lang w:val="hr-HR"/>
        </w:rPr>
      </w:pPr>
      <w:r w:rsidRPr="00B20CE6">
        <w:rPr>
          <w:rFonts w:ascii="Arial Narrow" w:hAnsi="Arial Narrow"/>
          <w:lang w:val="hr-HR"/>
        </w:rPr>
        <w:t xml:space="preserve">Nakon uplate, sustav će ažurirati status upisa unutar </w:t>
      </w:r>
      <w:r w:rsidRPr="00B20CE6">
        <w:rPr>
          <w:rStyle w:val="Naglaeno"/>
          <w:rFonts w:ascii="Arial Narrow" w:hAnsi="Arial Narrow"/>
          <w:lang w:val="hr-HR"/>
        </w:rPr>
        <w:t>7 radnih dana</w:t>
      </w:r>
      <w:r w:rsidRPr="00B20CE6">
        <w:rPr>
          <w:rFonts w:ascii="Arial Narrow" w:hAnsi="Arial Narrow"/>
          <w:lang w:val="hr-HR"/>
        </w:rPr>
        <w:t>.</w:t>
      </w:r>
    </w:p>
    <w:p w14:paraId="580A73E1" w14:textId="200D9D90" w:rsidR="00B20CE6" w:rsidRPr="00B20CE6" w:rsidRDefault="00B20CE6" w:rsidP="00B20CE6">
      <w:pPr>
        <w:pStyle w:val="StandardWeb"/>
        <w:numPr>
          <w:ilvl w:val="0"/>
          <w:numId w:val="20"/>
        </w:numPr>
        <w:rPr>
          <w:rFonts w:ascii="Arial Narrow" w:hAnsi="Arial Narrow"/>
          <w:lang w:val="hr-HR"/>
        </w:rPr>
      </w:pPr>
      <w:r w:rsidRPr="00B20CE6">
        <w:rPr>
          <w:rFonts w:ascii="Arial Narrow" w:hAnsi="Arial Narrow"/>
          <w:lang w:val="hr-HR"/>
        </w:rPr>
        <w:t xml:space="preserve">Za sva dodatna pitanja obratite se Odjelu za studente </w:t>
      </w:r>
      <w:r>
        <w:rPr>
          <w:rFonts w:ascii="Arial Narrow" w:hAnsi="Arial Narrow"/>
          <w:lang w:val="hr-HR"/>
        </w:rPr>
        <w:t>i</w:t>
      </w:r>
      <w:r w:rsidRPr="00B20CE6">
        <w:rPr>
          <w:rFonts w:ascii="Arial Narrow" w:hAnsi="Arial Narrow"/>
          <w:lang w:val="hr-HR"/>
        </w:rPr>
        <w:t xml:space="preserve"> </w:t>
      </w:r>
      <w:r w:rsidR="001F70AF" w:rsidRPr="00B20CE6">
        <w:rPr>
          <w:rFonts w:ascii="Arial Narrow" w:hAnsi="Arial Narrow"/>
          <w:lang w:val="hr-HR"/>
        </w:rPr>
        <w:t>st</w:t>
      </w:r>
      <w:r w:rsidR="001F70AF">
        <w:rPr>
          <w:rFonts w:ascii="Arial Narrow" w:hAnsi="Arial Narrow"/>
          <w:lang w:val="hr-HR"/>
        </w:rPr>
        <w:t>u</w:t>
      </w:r>
      <w:r w:rsidR="001F70AF" w:rsidRPr="00B20CE6">
        <w:rPr>
          <w:rFonts w:ascii="Arial Narrow" w:hAnsi="Arial Narrow"/>
          <w:lang w:val="hr-HR"/>
        </w:rPr>
        <w:t>dije</w:t>
      </w:r>
      <w:r w:rsidRPr="00B20CE6">
        <w:rPr>
          <w:rFonts w:ascii="Arial Narrow" w:hAnsi="Arial Narrow"/>
          <w:lang w:val="hr-HR"/>
        </w:rPr>
        <w:t>.</w:t>
      </w:r>
    </w:p>
    <w:p w14:paraId="59B549F5" w14:textId="77777777" w:rsidR="001E02DD" w:rsidRPr="00B20CE6" w:rsidRDefault="001E02DD" w:rsidP="00E65107">
      <w:pPr>
        <w:jc w:val="both"/>
        <w:rPr>
          <w:rFonts w:ascii="Arial Narrow" w:hAnsi="Arial Narrow" w:cs="Times New Roman"/>
          <w:sz w:val="24"/>
          <w:szCs w:val="24"/>
          <w:lang w:val="hr-HR"/>
        </w:rPr>
      </w:pPr>
    </w:p>
    <w:sectPr w:rsidR="001E02DD" w:rsidRPr="00B20CE6" w:rsidSect="001330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998D" w14:textId="77777777" w:rsidR="00F62270" w:rsidRDefault="00F62270" w:rsidP="009C2CA6">
      <w:pPr>
        <w:spacing w:after="0" w:line="240" w:lineRule="auto"/>
      </w:pPr>
      <w:r>
        <w:separator/>
      </w:r>
    </w:p>
  </w:endnote>
  <w:endnote w:type="continuationSeparator" w:id="0">
    <w:p w14:paraId="2CBFA6A3" w14:textId="77777777" w:rsidR="00F62270" w:rsidRDefault="00F62270" w:rsidP="009C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080D" w14:textId="77777777" w:rsidR="00133011" w:rsidRDefault="001330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A9E9" w14:textId="77777777" w:rsidR="00133011" w:rsidRDefault="001330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AF30" w14:textId="77777777" w:rsidR="00133011" w:rsidRDefault="001330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A5D7" w14:textId="77777777" w:rsidR="00F62270" w:rsidRDefault="00F62270" w:rsidP="009C2CA6">
      <w:pPr>
        <w:spacing w:after="0" w:line="240" w:lineRule="auto"/>
      </w:pPr>
      <w:r>
        <w:separator/>
      </w:r>
    </w:p>
  </w:footnote>
  <w:footnote w:type="continuationSeparator" w:id="0">
    <w:p w14:paraId="4BBF7BAB" w14:textId="77777777" w:rsidR="00F62270" w:rsidRDefault="00F62270" w:rsidP="009C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6566" w14:textId="77777777" w:rsidR="00133011" w:rsidRDefault="001330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B813" w14:textId="426FC783" w:rsidR="009C2CA6" w:rsidRDefault="009C2CA6" w:rsidP="009C2CA6">
    <w:pPr>
      <w:pStyle w:val="Zaglavl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5BC16" wp14:editId="62AA3ADB">
          <wp:simplePos x="0" y="0"/>
          <wp:positionH relativeFrom="column">
            <wp:posOffset>627380</wp:posOffset>
          </wp:positionH>
          <wp:positionV relativeFrom="paragraph">
            <wp:posOffset>-320675</wp:posOffset>
          </wp:positionV>
          <wp:extent cx="4674235" cy="689610"/>
          <wp:effectExtent l="0" t="0" r="0" b="0"/>
          <wp:wrapNone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F4B2" w14:textId="77777777" w:rsidR="00133011" w:rsidRDefault="0013301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D4F"/>
    <w:multiLevelType w:val="hybridMultilevel"/>
    <w:tmpl w:val="54A00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068"/>
    <w:multiLevelType w:val="hybridMultilevel"/>
    <w:tmpl w:val="D12E8BD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E73"/>
    <w:multiLevelType w:val="hybridMultilevel"/>
    <w:tmpl w:val="88209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0E4"/>
    <w:multiLevelType w:val="multilevel"/>
    <w:tmpl w:val="61BE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A24C8"/>
    <w:multiLevelType w:val="multilevel"/>
    <w:tmpl w:val="68F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7658D"/>
    <w:multiLevelType w:val="multilevel"/>
    <w:tmpl w:val="2FE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52B61"/>
    <w:multiLevelType w:val="hybridMultilevel"/>
    <w:tmpl w:val="F2DEB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27211"/>
    <w:multiLevelType w:val="multilevel"/>
    <w:tmpl w:val="79F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0241D"/>
    <w:multiLevelType w:val="hybridMultilevel"/>
    <w:tmpl w:val="44781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0CC4"/>
    <w:multiLevelType w:val="hybridMultilevel"/>
    <w:tmpl w:val="ECB2F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A4F18"/>
    <w:multiLevelType w:val="hybridMultilevel"/>
    <w:tmpl w:val="3462EA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1A18"/>
    <w:multiLevelType w:val="hybridMultilevel"/>
    <w:tmpl w:val="7B0E28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7BF8"/>
    <w:multiLevelType w:val="hybridMultilevel"/>
    <w:tmpl w:val="38AA37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81882"/>
    <w:multiLevelType w:val="multilevel"/>
    <w:tmpl w:val="D7B8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24389"/>
    <w:multiLevelType w:val="hybridMultilevel"/>
    <w:tmpl w:val="5CE8A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F6"/>
    <w:multiLevelType w:val="multilevel"/>
    <w:tmpl w:val="37C4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65AA0"/>
    <w:multiLevelType w:val="hybridMultilevel"/>
    <w:tmpl w:val="C5ACE9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37735"/>
    <w:multiLevelType w:val="multilevel"/>
    <w:tmpl w:val="D620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349CE"/>
    <w:multiLevelType w:val="hybridMultilevel"/>
    <w:tmpl w:val="6144C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4715F"/>
    <w:multiLevelType w:val="multilevel"/>
    <w:tmpl w:val="32B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0C6D72"/>
    <w:multiLevelType w:val="multilevel"/>
    <w:tmpl w:val="D94A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4074D"/>
    <w:multiLevelType w:val="multilevel"/>
    <w:tmpl w:val="6A0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10E0E"/>
    <w:multiLevelType w:val="multilevel"/>
    <w:tmpl w:val="C07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45AF3"/>
    <w:multiLevelType w:val="hybridMultilevel"/>
    <w:tmpl w:val="A6709A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1513A"/>
    <w:multiLevelType w:val="hybridMultilevel"/>
    <w:tmpl w:val="ECBED8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A595E"/>
    <w:multiLevelType w:val="multilevel"/>
    <w:tmpl w:val="65E8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73B3B"/>
    <w:multiLevelType w:val="hybridMultilevel"/>
    <w:tmpl w:val="17A0D9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53DDD"/>
    <w:multiLevelType w:val="multilevel"/>
    <w:tmpl w:val="FC0C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105C2"/>
    <w:multiLevelType w:val="multilevel"/>
    <w:tmpl w:val="236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F17417"/>
    <w:multiLevelType w:val="hybridMultilevel"/>
    <w:tmpl w:val="EFC04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13"/>
  </w:num>
  <w:num w:numId="5">
    <w:abstractNumId w:val="4"/>
  </w:num>
  <w:num w:numId="6">
    <w:abstractNumId w:val="7"/>
  </w:num>
  <w:num w:numId="7">
    <w:abstractNumId w:val="3"/>
  </w:num>
  <w:num w:numId="8">
    <w:abstractNumId w:val="22"/>
  </w:num>
  <w:num w:numId="9">
    <w:abstractNumId w:val="17"/>
  </w:num>
  <w:num w:numId="10">
    <w:abstractNumId w:val="25"/>
  </w:num>
  <w:num w:numId="11">
    <w:abstractNumId w:val="19"/>
  </w:num>
  <w:num w:numId="12">
    <w:abstractNumId w:val="27"/>
  </w:num>
  <w:num w:numId="13">
    <w:abstractNumId w:val="28"/>
  </w:num>
  <w:num w:numId="14">
    <w:abstractNumId w:val="21"/>
  </w:num>
  <w:num w:numId="15">
    <w:abstractNumId w:val="6"/>
  </w:num>
  <w:num w:numId="16">
    <w:abstractNumId w:val="23"/>
  </w:num>
  <w:num w:numId="17">
    <w:abstractNumId w:val="29"/>
  </w:num>
  <w:num w:numId="18">
    <w:abstractNumId w:val="9"/>
  </w:num>
  <w:num w:numId="19">
    <w:abstractNumId w:val="18"/>
  </w:num>
  <w:num w:numId="20">
    <w:abstractNumId w:val="0"/>
  </w:num>
  <w:num w:numId="21">
    <w:abstractNumId w:val="1"/>
  </w:num>
  <w:num w:numId="22">
    <w:abstractNumId w:val="16"/>
  </w:num>
  <w:num w:numId="23">
    <w:abstractNumId w:val="2"/>
  </w:num>
  <w:num w:numId="24">
    <w:abstractNumId w:val="26"/>
  </w:num>
  <w:num w:numId="25">
    <w:abstractNumId w:val="11"/>
  </w:num>
  <w:num w:numId="26">
    <w:abstractNumId w:val="8"/>
  </w:num>
  <w:num w:numId="27">
    <w:abstractNumId w:val="24"/>
  </w:num>
  <w:num w:numId="28">
    <w:abstractNumId w:val="10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K2NDI3MrAwMjYxNDRV0lEKTi0uzszPAykwqQUAXTARbCwAAAA="/>
  </w:docVars>
  <w:rsids>
    <w:rsidRoot w:val="00617B83"/>
    <w:rsid w:val="00006528"/>
    <w:rsid w:val="0008279B"/>
    <w:rsid w:val="000A5FC4"/>
    <w:rsid w:val="00127886"/>
    <w:rsid w:val="00133011"/>
    <w:rsid w:val="00171EA0"/>
    <w:rsid w:val="00185E96"/>
    <w:rsid w:val="001C3B30"/>
    <w:rsid w:val="001C6E2B"/>
    <w:rsid w:val="001E02DD"/>
    <w:rsid w:val="001F70AF"/>
    <w:rsid w:val="00212A8F"/>
    <w:rsid w:val="002C6537"/>
    <w:rsid w:val="002D5F40"/>
    <w:rsid w:val="002E3C29"/>
    <w:rsid w:val="00316A19"/>
    <w:rsid w:val="003B4F2F"/>
    <w:rsid w:val="003D6DBD"/>
    <w:rsid w:val="003F6823"/>
    <w:rsid w:val="004210C6"/>
    <w:rsid w:val="004641E5"/>
    <w:rsid w:val="00487676"/>
    <w:rsid w:val="005669EC"/>
    <w:rsid w:val="0056775E"/>
    <w:rsid w:val="005736DC"/>
    <w:rsid w:val="00591FC9"/>
    <w:rsid w:val="005C05D1"/>
    <w:rsid w:val="005C273C"/>
    <w:rsid w:val="00617B83"/>
    <w:rsid w:val="00641978"/>
    <w:rsid w:val="00670BF8"/>
    <w:rsid w:val="006D474F"/>
    <w:rsid w:val="007051F7"/>
    <w:rsid w:val="007845BF"/>
    <w:rsid w:val="007A640B"/>
    <w:rsid w:val="007B315C"/>
    <w:rsid w:val="007F37A7"/>
    <w:rsid w:val="008234E1"/>
    <w:rsid w:val="00826FDE"/>
    <w:rsid w:val="008E6B54"/>
    <w:rsid w:val="0091545C"/>
    <w:rsid w:val="00975710"/>
    <w:rsid w:val="009C2B76"/>
    <w:rsid w:val="009C2CA6"/>
    <w:rsid w:val="009C6A04"/>
    <w:rsid w:val="009D100F"/>
    <w:rsid w:val="00A359A9"/>
    <w:rsid w:val="00AC6964"/>
    <w:rsid w:val="00B020D6"/>
    <w:rsid w:val="00B20CE6"/>
    <w:rsid w:val="00B3165F"/>
    <w:rsid w:val="00B46DE9"/>
    <w:rsid w:val="00BD1C67"/>
    <w:rsid w:val="00C10317"/>
    <w:rsid w:val="00C73C28"/>
    <w:rsid w:val="00CC5C2F"/>
    <w:rsid w:val="00D03369"/>
    <w:rsid w:val="00D55318"/>
    <w:rsid w:val="00E03611"/>
    <w:rsid w:val="00E05C93"/>
    <w:rsid w:val="00E65107"/>
    <w:rsid w:val="00EC4AC1"/>
    <w:rsid w:val="00EF56F8"/>
    <w:rsid w:val="00F40407"/>
    <w:rsid w:val="00F53DE6"/>
    <w:rsid w:val="00F61EA0"/>
    <w:rsid w:val="00F62270"/>
    <w:rsid w:val="00F936D3"/>
    <w:rsid w:val="00FB7965"/>
    <w:rsid w:val="18103C25"/>
    <w:rsid w:val="36F80CF6"/>
    <w:rsid w:val="45CAC424"/>
    <w:rsid w:val="64FEF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7D4CB"/>
  <w15:chartTrackingRefBased/>
  <w15:docId w15:val="{766529D4-187F-49EC-ACCE-68DC8D0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1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17B83"/>
    <w:rPr>
      <w:b/>
      <w:bCs/>
    </w:rPr>
  </w:style>
  <w:style w:type="character" w:styleId="Hiperveza">
    <w:name w:val="Hyperlink"/>
    <w:basedOn w:val="Zadanifontodlomka"/>
    <w:uiPriority w:val="99"/>
    <w:unhideWhenUsed/>
    <w:rsid w:val="00617B83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8E6B54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F53DE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CA6"/>
  </w:style>
  <w:style w:type="paragraph" w:styleId="Podnoje">
    <w:name w:val="footer"/>
    <w:basedOn w:val="Normal"/>
    <w:link w:val="PodnojeChar"/>
    <w:uiPriority w:val="99"/>
    <w:unhideWhenUsed/>
    <w:rsid w:val="009C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2CA6"/>
  </w:style>
  <w:style w:type="paragraph" w:styleId="Odlomakpopisa">
    <w:name w:val="List Paragraph"/>
    <w:basedOn w:val="Normal"/>
    <w:uiPriority w:val="34"/>
    <w:qFormat/>
    <w:rsid w:val="005C273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BD1C67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vu.hr/studomat/hr/prijava" TargetMode="External"/><Relationship Id="rId13" Type="http://schemas.openxmlformats.org/officeDocument/2006/relationships/hyperlink" Target="http://www.gfos.unios.hr/preddiplomski-sveucilisni-studij-gradevinarstvo/pocetna-svprg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gfos.unios.hr/obrasci-ured-za-studente" TargetMode="External"/><Relationship Id="rId12" Type="http://schemas.openxmlformats.org/officeDocument/2006/relationships/hyperlink" Target="http://www.gfos.unios.hr/download/posebne-naknade-euri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fos.unios.hr/download/odluka-o-linearnom-modelu-studiranja-2024071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fos.unios.hr/download/obavijest-razlika-ispita-strucni-prijediplomski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nketa.unios.hr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-upisi.gfos.hr/" TargetMode="External"/><Relationship Id="rId14" Type="http://schemas.openxmlformats.org/officeDocument/2006/relationships/hyperlink" Target="http://www.gfos.unios.hr/download/obavijest-razlika-ispita-strucni-prijediplomski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Sanseović</dc:creator>
  <cp:keywords/>
  <dc:description/>
  <cp:lastModifiedBy>Željka Sanseović</cp:lastModifiedBy>
  <cp:revision>6</cp:revision>
  <cp:lastPrinted>2025-09-10T06:20:00Z</cp:lastPrinted>
  <dcterms:created xsi:type="dcterms:W3CDTF">2025-09-16T09:01:00Z</dcterms:created>
  <dcterms:modified xsi:type="dcterms:W3CDTF">2025-09-22T12:31:00Z</dcterms:modified>
</cp:coreProperties>
</file>